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FE6" w:rsidRDefault="002F2FE6" w:rsidP="000A6AB2">
      <w:pPr>
        <w:spacing w:after="120" w:line="240" w:lineRule="auto"/>
        <w:ind w:left="5954"/>
        <w:jc w:val="right"/>
        <w:rPr>
          <w:rFonts w:ascii="Times New Roman" w:hAnsi="Times New Roman" w:cs="Times New Roman"/>
          <w:b/>
          <w:sz w:val="24"/>
          <w:szCs w:val="24"/>
          <w:lang w:val="ru-RU"/>
        </w:rPr>
      </w:pPr>
      <w:bookmarkStart w:id="0" w:name="_GoBack"/>
      <w:bookmarkEnd w:id="0"/>
    </w:p>
    <w:p w:rsidR="00646684" w:rsidRPr="004835AB" w:rsidRDefault="00646684" w:rsidP="002F2FE6">
      <w:pPr>
        <w:spacing w:after="120" w:line="240" w:lineRule="auto"/>
        <w:ind w:left="5580"/>
        <w:rPr>
          <w:rFonts w:ascii="Times New Roman" w:hAnsi="Times New Roman" w:cs="Times New Roman"/>
          <w:b/>
          <w:sz w:val="24"/>
          <w:szCs w:val="24"/>
          <w:lang w:val="ru-RU"/>
        </w:rPr>
      </w:pPr>
      <w:r w:rsidRPr="004835AB">
        <w:rPr>
          <w:rFonts w:ascii="Times New Roman" w:hAnsi="Times New Roman" w:cs="Times New Roman"/>
          <w:b/>
          <w:sz w:val="24"/>
          <w:szCs w:val="24"/>
          <w:lang w:val="ru-RU"/>
        </w:rPr>
        <w:t>Одобрявам:</w:t>
      </w:r>
      <w:r w:rsidR="000A6AB2" w:rsidRPr="004835AB">
        <w:rPr>
          <w:rFonts w:ascii="Times New Roman" w:hAnsi="Times New Roman" w:cs="Times New Roman"/>
          <w:b/>
          <w:sz w:val="24"/>
          <w:szCs w:val="24"/>
          <w:lang w:val="ru-RU"/>
        </w:rPr>
        <w:t>…………………………..</w:t>
      </w:r>
    </w:p>
    <w:p w:rsidR="002F2FE6" w:rsidRPr="004835AB" w:rsidRDefault="004A4F54" w:rsidP="002F2FE6">
      <w:pPr>
        <w:spacing w:after="120" w:line="240" w:lineRule="auto"/>
        <w:ind w:left="5580"/>
        <w:rPr>
          <w:rFonts w:ascii="Times New Roman" w:hAnsi="Times New Roman" w:cs="Times New Roman"/>
          <w:b/>
          <w:sz w:val="24"/>
          <w:szCs w:val="24"/>
          <w:lang w:val="ru-RU"/>
        </w:rPr>
      </w:pPr>
      <w:r w:rsidRPr="004835AB">
        <w:rPr>
          <w:rFonts w:ascii="Times New Roman" w:hAnsi="Times New Roman" w:cs="Times New Roman"/>
          <w:b/>
          <w:sz w:val="24"/>
          <w:szCs w:val="24"/>
          <w:lang w:val="bg-BG"/>
        </w:rPr>
        <w:t>ЙОРДАН ХРИСТОВ ПАНЕВ</w:t>
      </w:r>
      <w:r w:rsidR="002F2FE6" w:rsidRPr="004835AB">
        <w:rPr>
          <w:rFonts w:ascii="Times New Roman" w:hAnsi="Times New Roman" w:cs="Times New Roman"/>
          <w:b/>
          <w:sz w:val="24"/>
          <w:szCs w:val="24"/>
          <w:lang w:val="ru-RU"/>
        </w:rPr>
        <w:t xml:space="preserve"> </w:t>
      </w:r>
    </w:p>
    <w:p w:rsidR="000A6AB2" w:rsidRPr="004835AB" w:rsidRDefault="004A4F54" w:rsidP="002F2FE6">
      <w:pPr>
        <w:spacing w:after="120" w:line="240" w:lineRule="auto"/>
        <w:ind w:left="5580"/>
        <w:rPr>
          <w:rFonts w:ascii="Times New Roman" w:hAnsi="Times New Roman" w:cs="Times New Roman"/>
          <w:b/>
          <w:sz w:val="28"/>
          <w:szCs w:val="28"/>
          <w:lang w:val="ru-RU"/>
        </w:rPr>
      </w:pPr>
      <w:r w:rsidRPr="004835AB">
        <w:rPr>
          <w:rFonts w:ascii="Times New Roman" w:hAnsi="Times New Roman" w:cs="Times New Roman"/>
          <w:b/>
          <w:sz w:val="24"/>
          <w:szCs w:val="24"/>
          <w:lang w:val="ru-RU"/>
        </w:rPr>
        <w:t>Управител на „ТРОЛЕЙБУСЕН ТРАНСПОРТ” EООД,  ГР. ХАСКОВО</w:t>
      </w:r>
    </w:p>
    <w:p w:rsidR="002F2FE6" w:rsidRPr="00440158" w:rsidRDefault="002F2FE6" w:rsidP="000A6AB2">
      <w:pPr>
        <w:ind w:firstLine="567"/>
        <w:jc w:val="center"/>
        <w:rPr>
          <w:rFonts w:ascii="Times New Roman" w:hAnsi="Times New Roman" w:cs="Times New Roman"/>
          <w:b/>
          <w:sz w:val="28"/>
          <w:szCs w:val="28"/>
          <w:highlight w:val="yellow"/>
          <w:lang w:val="ru-RU"/>
        </w:rPr>
      </w:pPr>
    </w:p>
    <w:p w:rsidR="00646684" w:rsidRPr="004835AB" w:rsidRDefault="00646684" w:rsidP="000A6AB2">
      <w:pPr>
        <w:ind w:firstLine="567"/>
        <w:jc w:val="center"/>
        <w:rPr>
          <w:rFonts w:ascii="Times New Roman" w:hAnsi="Times New Roman" w:cs="Times New Roman"/>
          <w:b/>
          <w:sz w:val="28"/>
          <w:szCs w:val="28"/>
          <w:lang w:val="ru-RU"/>
        </w:rPr>
      </w:pPr>
      <w:r w:rsidRPr="004835AB">
        <w:rPr>
          <w:rFonts w:ascii="Times New Roman" w:hAnsi="Times New Roman" w:cs="Times New Roman"/>
          <w:b/>
          <w:sz w:val="28"/>
          <w:szCs w:val="28"/>
          <w:lang w:val="ru-RU"/>
        </w:rPr>
        <w:t>ТЕХНИЧЕСКО ЗАДАНИЕ</w:t>
      </w:r>
    </w:p>
    <w:p w:rsidR="000A6AB2" w:rsidRPr="004835AB" w:rsidRDefault="000A6AB2" w:rsidP="000A6AB2">
      <w:pPr>
        <w:ind w:firstLine="567"/>
        <w:jc w:val="both"/>
        <w:rPr>
          <w:rFonts w:ascii="Times New Roman" w:hAnsi="Times New Roman" w:cs="Times New Roman"/>
          <w:sz w:val="24"/>
          <w:szCs w:val="24"/>
          <w:lang w:val="ru-RU"/>
        </w:rPr>
      </w:pPr>
    </w:p>
    <w:p w:rsidR="00646684" w:rsidRPr="004835AB" w:rsidRDefault="00646684" w:rsidP="000A6AB2">
      <w:pPr>
        <w:ind w:firstLine="567"/>
        <w:jc w:val="both"/>
        <w:rPr>
          <w:rFonts w:ascii="Times New Roman" w:hAnsi="Times New Roman" w:cs="Times New Roman"/>
          <w:b/>
          <w:sz w:val="24"/>
          <w:szCs w:val="24"/>
          <w:u w:val="single"/>
          <w:lang w:val="ru-RU"/>
        </w:rPr>
      </w:pPr>
      <w:r w:rsidRPr="004835AB">
        <w:rPr>
          <w:rFonts w:ascii="Times New Roman" w:hAnsi="Times New Roman" w:cs="Times New Roman"/>
          <w:b/>
          <w:sz w:val="24"/>
          <w:szCs w:val="24"/>
          <w:u w:val="single"/>
        </w:rPr>
        <w:t>I</w:t>
      </w:r>
      <w:r w:rsidRPr="004835AB">
        <w:rPr>
          <w:rFonts w:ascii="Times New Roman" w:hAnsi="Times New Roman" w:cs="Times New Roman"/>
          <w:b/>
          <w:sz w:val="24"/>
          <w:szCs w:val="24"/>
          <w:u w:val="single"/>
          <w:lang w:val="ru-RU"/>
        </w:rPr>
        <w:t>.ПРЕДМЕТ НА ПОРЪЧКАТА:</w:t>
      </w:r>
    </w:p>
    <w:p w:rsidR="00646684" w:rsidRPr="004835AB" w:rsidRDefault="00646684" w:rsidP="000A6AB2">
      <w:pPr>
        <w:ind w:firstLine="567"/>
        <w:jc w:val="both"/>
        <w:rPr>
          <w:rFonts w:ascii="Times New Roman" w:hAnsi="Times New Roman" w:cs="Times New Roman"/>
          <w:b/>
          <w:i/>
          <w:sz w:val="24"/>
          <w:szCs w:val="24"/>
          <w:lang w:val="bg-BG"/>
        </w:rPr>
      </w:pPr>
      <w:r w:rsidRPr="004835AB">
        <w:rPr>
          <w:rFonts w:ascii="Times New Roman" w:hAnsi="Times New Roman" w:cs="Times New Roman"/>
          <w:b/>
          <w:i/>
          <w:sz w:val="24"/>
          <w:szCs w:val="24"/>
          <w:lang w:val="bg-BG"/>
        </w:rPr>
        <w:t>„</w:t>
      </w:r>
      <w:r w:rsidR="004835AB" w:rsidRPr="004835AB">
        <w:rPr>
          <w:rFonts w:ascii="Times New Roman" w:hAnsi="Times New Roman" w:cs="Times New Roman"/>
          <w:b/>
          <w:i/>
          <w:sz w:val="24"/>
          <w:szCs w:val="24"/>
          <w:lang w:val="bg-BG"/>
        </w:rPr>
        <w:t>Инженеринг на захранващо кабелно трасе до тролейбусно депо по проект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p>
    <w:p w:rsidR="00646684" w:rsidRPr="007865CF" w:rsidRDefault="00646684" w:rsidP="000A6AB2">
      <w:pPr>
        <w:ind w:firstLine="567"/>
        <w:jc w:val="both"/>
        <w:rPr>
          <w:rFonts w:ascii="Times New Roman" w:hAnsi="Times New Roman" w:cs="Times New Roman"/>
          <w:b/>
          <w:sz w:val="24"/>
          <w:szCs w:val="24"/>
          <w:u w:val="single"/>
          <w:lang w:val="ru-RU"/>
        </w:rPr>
      </w:pPr>
      <w:r w:rsidRPr="007865CF">
        <w:rPr>
          <w:rFonts w:ascii="Times New Roman" w:hAnsi="Times New Roman" w:cs="Times New Roman"/>
          <w:b/>
          <w:sz w:val="24"/>
          <w:szCs w:val="24"/>
          <w:u w:val="single"/>
        </w:rPr>
        <w:t>II</w:t>
      </w:r>
      <w:r w:rsidRPr="007865CF">
        <w:rPr>
          <w:rFonts w:ascii="Times New Roman" w:hAnsi="Times New Roman" w:cs="Times New Roman"/>
          <w:b/>
          <w:sz w:val="24"/>
          <w:szCs w:val="24"/>
          <w:u w:val="single"/>
          <w:lang w:val="ru-RU"/>
        </w:rPr>
        <w:t xml:space="preserve">.ПЪЛНО ОПИСАНИЕ НА ПРЕДМЕТА </w:t>
      </w:r>
      <w:r w:rsidR="003928A2" w:rsidRPr="007865CF">
        <w:rPr>
          <w:rFonts w:ascii="Times New Roman" w:hAnsi="Times New Roman" w:cs="Times New Roman"/>
          <w:b/>
          <w:sz w:val="24"/>
          <w:szCs w:val="24"/>
          <w:u w:val="single"/>
          <w:lang w:val="ru-RU"/>
        </w:rPr>
        <w:t xml:space="preserve">И ОБЕКТА </w:t>
      </w:r>
      <w:r w:rsidRPr="007865CF">
        <w:rPr>
          <w:rFonts w:ascii="Times New Roman" w:hAnsi="Times New Roman" w:cs="Times New Roman"/>
          <w:b/>
          <w:sz w:val="24"/>
          <w:szCs w:val="24"/>
          <w:u w:val="single"/>
          <w:lang w:val="ru-RU"/>
        </w:rPr>
        <w:t>НА ПОРЪЧКАТА И ТЕХНИЧЕСКИ СПЕЦИФИКАЦИИ:</w:t>
      </w:r>
    </w:p>
    <w:p w:rsidR="00A57D4C" w:rsidRPr="007865CF" w:rsidRDefault="00A57D4C" w:rsidP="004F6C2B">
      <w:pPr>
        <w:spacing w:before="100" w:beforeAutospacing="1" w:after="120" w:afterAutospacing="1" w:line="240" w:lineRule="auto"/>
        <w:ind w:firstLine="720"/>
        <w:jc w:val="both"/>
        <w:rPr>
          <w:rFonts w:ascii="Times New Roman" w:eastAsia="Times New Roman" w:hAnsi="Times New Roman" w:cs="Times New Roman"/>
          <w:b/>
          <w:sz w:val="24"/>
          <w:szCs w:val="24"/>
          <w:lang w:val="bg-BG" w:eastAsia="bg-BG"/>
        </w:rPr>
      </w:pPr>
      <w:r w:rsidRPr="007865CF">
        <w:rPr>
          <w:rFonts w:ascii="Times New Roman" w:eastAsia="Times New Roman" w:hAnsi="Times New Roman" w:cs="Times New Roman"/>
          <w:b/>
          <w:sz w:val="24"/>
          <w:szCs w:val="24"/>
          <w:lang w:val="bg-BG" w:eastAsia="bg-BG"/>
        </w:rPr>
        <w:t xml:space="preserve">Предметът на обществената поръчка включва </w:t>
      </w:r>
      <w:r w:rsidR="004F6C2B" w:rsidRPr="007865CF">
        <w:rPr>
          <w:rFonts w:ascii="Times New Roman" w:eastAsia="Times New Roman" w:hAnsi="Times New Roman" w:cs="Times New Roman"/>
          <w:b/>
          <w:sz w:val="24"/>
          <w:szCs w:val="24"/>
          <w:lang w:val="bg-BG" w:eastAsia="bg-BG"/>
        </w:rPr>
        <w:t>следите дейности</w:t>
      </w:r>
      <w:r w:rsidRPr="007865CF">
        <w:rPr>
          <w:rFonts w:ascii="Times New Roman" w:eastAsia="Times New Roman" w:hAnsi="Times New Roman" w:cs="Times New Roman"/>
          <w:b/>
          <w:sz w:val="24"/>
          <w:szCs w:val="24"/>
          <w:lang w:val="bg-BG" w:eastAsia="bg-BG"/>
        </w:rPr>
        <w:t>:</w:t>
      </w:r>
    </w:p>
    <w:p w:rsidR="00372D6E" w:rsidRPr="007865CF"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b/>
          <w:sz w:val="24"/>
          <w:szCs w:val="24"/>
          <w:lang w:val="bg-BG"/>
        </w:rPr>
      </w:pPr>
      <w:r w:rsidRPr="007865CF">
        <w:rPr>
          <w:rFonts w:ascii="Times New Roman" w:eastAsia="Times New Roman" w:hAnsi="Times New Roman" w:cs="Times New Roman"/>
          <w:b/>
          <w:sz w:val="24"/>
          <w:szCs w:val="24"/>
          <w:lang w:val="bg-BG"/>
        </w:rPr>
        <w:t xml:space="preserve">- Изработване на Работен проект за обекта и дейности представляващи условие, следствие или допълнение към тях: </w:t>
      </w:r>
    </w:p>
    <w:p w:rsidR="00372D6E" w:rsidRPr="007865CF"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7865CF">
        <w:rPr>
          <w:rFonts w:ascii="Times New Roman" w:eastAsia="Times New Roman" w:hAnsi="Times New Roman" w:cs="Times New Roman"/>
          <w:sz w:val="24"/>
          <w:szCs w:val="24"/>
          <w:lang w:val="bg-BG"/>
        </w:rPr>
        <w:t>Изготвяне на Работен проект по всички части, съгласно Техническата спецификация на поръчката;</w:t>
      </w:r>
    </w:p>
    <w:p w:rsidR="00372D6E" w:rsidRPr="00A31B80"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A31B80">
        <w:rPr>
          <w:rFonts w:ascii="Times New Roman" w:eastAsia="Times New Roman" w:hAnsi="Times New Roman" w:cs="Times New Roman"/>
          <w:sz w:val="24"/>
          <w:szCs w:val="24"/>
          <w:lang w:val="bg-BG"/>
        </w:rPr>
        <w:t xml:space="preserve">Отстраняване за сметка на изпълнителя на евентуални недостатъци в проекта, установени в хода на оценка на съответствието на проекта със съществените изисквания към строежите. </w:t>
      </w:r>
    </w:p>
    <w:p w:rsidR="00372D6E" w:rsidRPr="00A31B80"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A31B80">
        <w:rPr>
          <w:rFonts w:ascii="Times New Roman" w:eastAsia="Times New Roman" w:hAnsi="Times New Roman" w:cs="Times New Roman"/>
          <w:sz w:val="24"/>
          <w:szCs w:val="24"/>
          <w:lang w:val="bg-BG"/>
        </w:rPr>
        <w:t xml:space="preserve">Поемане на отговорност за качеството на проекта по време на изпълнение на СМР. </w:t>
      </w:r>
    </w:p>
    <w:p w:rsidR="004F6C2B" w:rsidRPr="00A31B80" w:rsidRDefault="004F6C2B"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p>
    <w:p w:rsidR="00372D6E" w:rsidRPr="00A31B80"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b/>
          <w:sz w:val="24"/>
          <w:szCs w:val="24"/>
          <w:lang w:val="bg-BG"/>
        </w:rPr>
      </w:pPr>
      <w:r w:rsidRPr="00A31B80">
        <w:rPr>
          <w:rFonts w:ascii="Times New Roman" w:eastAsia="Times New Roman" w:hAnsi="Times New Roman" w:cs="Times New Roman"/>
          <w:sz w:val="24"/>
          <w:szCs w:val="24"/>
          <w:lang w:val="bg-BG"/>
        </w:rPr>
        <w:t xml:space="preserve">- </w:t>
      </w:r>
      <w:r w:rsidRPr="00A31B80">
        <w:rPr>
          <w:rFonts w:ascii="Times New Roman" w:eastAsia="Times New Roman" w:hAnsi="Times New Roman" w:cs="Times New Roman"/>
          <w:sz w:val="24"/>
          <w:szCs w:val="24"/>
          <w:lang w:val="bg-BG"/>
        </w:rPr>
        <w:tab/>
      </w:r>
      <w:r w:rsidRPr="00A31B80">
        <w:rPr>
          <w:rFonts w:ascii="Times New Roman" w:eastAsia="Times New Roman" w:hAnsi="Times New Roman" w:cs="Times New Roman"/>
          <w:b/>
          <w:sz w:val="24"/>
          <w:szCs w:val="24"/>
          <w:lang w:val="bg-BG"/>
        </w:rPr>
        <w:t>Дейности по изпълнението на Авторски надзор по време на СМР:</w:t>
      </w:r>
    </w:p>
    <w:p w:rsidR="00372D6E" w:rsidRPr="00A31B80"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A31B80">
        <w:rPr>
          <w:rFonts w:ascii="Times New Roman" w:eastAsia="Times New Roman" w:hAnsi="Times New Roman" w:cs="Times New Roman"/>
          <w:sz w:val="24"/>
          <w:szCs w:val="24"/>
          <w:lang w:val="bg-BG"/>
        </w:rPr>
        <w:t>Извършване на контрол и консултации на строителната площадк</w:t>
      </w:r>
      <w:r w:rsidR="004F6C2B" w:rsidRPr="00A31B80">
        <w:rPr>
          <w:rFonts w:ascii="Times New Roman" w:eastAsia="Times New Roman" w:hAnsi="Times New Roman" w:cs="Times New Roman"/>
          <w:sz w:val="24"/>
          <w:szCs w:val="24"/>
          <w:lang w:val="bg-BG"/>
        </w:rPr>
        <w:t xml:space="preserve">а относно съответствие на СМР </w:t>
      </w:r>
      <w:r w:rsidRPr="00A31B80">
        <w:rPr>
          <w:rFonts w:ascii="Times New Roman" w:eastAsia="Times New Roman" w:hAnsi="Times New Roman" w:cs="Times New Roman"/>
          <w:sz w:val="24"/>
          <w:szCs w:val="24"/>
          <w:lang w:val="bg-BG"/>
        </w:rPr>
        <w:t>с оригиналния инвестиционен проект; Провеждане на срещи и заседания, свързани с реализацията на обекта и комисии за съставяне на протоколи по време на изпълнение на обекта.</w:t>
      </w: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A31B80">
        <w:rPr>
          <w:rFonts w:ascii="Times New Roman" w:eastAsia="Times New Roman" w:hAnsi="Times New Roman" w:cs="Times New Roman"/>
          <w:sz w:val="24"/>
          <w:szCs w:val="24"/>
          <w:lang w:val="bg-BG"/>
        </w:rPr>
        <w:t xml:space="preserve">Извършване на допустими от закона промени в проекта, чрез отразяване в екзекутивните чертежи, при възникнала по </w:t>
      </w:r>
      <w:r w:rsidRPr="008B5AF5">
        <w:rPr>
          <w:rFonts w:ascii="Times New Roman" w:eastAsia="Times New Roman" w:hAnsi="Times New Roman" w:cs="Times New Roman"/>
          <w:sz w:val="24"/>
          <w:szCs w:val="24"/>
          <w:lang w:val="bg-BG"/>
        </w:rPr>
        <w:t xml:space="preserve">време на строителството необходимост; Отстраняване за своя сметка на недостатъците на проекта, установени в хода на проверките на консултанта, извършващ оценка </w:t>
      </w:r>
      <w:r w:rsidRPr="008B5AF5">
        <w:rPr>
          <w:rFonts w:ascii="Times New Roman" w:eastAsia="Times New Roman" w:hAnsi="Times New Roman" w:cs="Times New Roman"/>
          <w:sz w:val="24"/>
          <w:szCs w:val="24"/>
          <w:lang w:val="bg-BG"/>
        </w:rPr>
        <w:lastRenderedPageBreak/>
        <w:t>на съответствието на проекта със съществените изисквания към строежите или по време на извършване на строителството.</w:t>
      </w:r>
    </w:p>
    <w:p w:rsidR="004F6C2B" w:rsidRPr="008B5AF5" w:rsidRDefault="004F6C2B"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 xml:space="preserve">- </w:t>
      </w:r>
      <w:r w:rsidRPr="008B5AF5">
        <w:rPr>
          <w:rFonts w:ascii="Times New Roman" w:eastAsia="Times New Roman" w:hAnsi="Times New Roman" w:cs="Times New Roman"/>
          <w:sz w:val="24"/>
          <w:szCs w:val="24"/>
          <w:lang w:val="bg-BG"/>
        </w:rPr>
        <w:tab/>
      </w:r>
      <w:r w:rsidRPr="008B5AF5">
        <w:rPr>
          <w:rFonts w:ascii="Times New Roman" w:eastAsia="Times New Roman" w:hAnsi="Times New Roman" w:cs="Times New Roman"/>
          <w:b/>
          <w:sz w:val="24"/>
          <w:szCs w:val="24"/>
          <w:lang w:val="bg-BG"/>
        </w:rPr>
        <w:t>Дейности, които са свързани с изпълнението на СМР на строежа:</w:t>
      </w: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Видовете строително-монтажни работи (СМР) се изпълняват съгласно одобрения проект и след издадено и влязло в сила разрешение за строеж за обекта.</w:t>
      </w: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Изпълнението на СМР се извършва в съответствие с изискванията на българското законодателство, техническите спецификации на вложените в строежа строителни продукти, материали и оборудване, както и добрите строителни практики в Република България и в Европейския съюз.</w:t>
      </w: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 xml:space="preserve">Изпълнението на СМР е съгласно изготвения от изпълнителя и утвърден от възложителя Работен проект за строежа, в съответствие с Обяснителната записка, Графика за изпълнение на строежа, предписанията и заповедите в Заповедната книга. </w:t>
      </w: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 xml:space="preserve">Доставяне и влагане в строителството на съответстващи на проекта и техните спецификации строителни продукти. Съставяне на строителни книжа и изготвяне на екзекутивна документация. </w:t>
      </w:r>
    </w:p>
    <w:p w:rsidR="00372D6E" w:rsidRPr="008B5AF5" w:rsidRDefault="00372D6E" w:rsidP="004F6C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 xml:space="preserve">Отстраняване на недостатъци, установени при предаването на строежа и приемането му от възложителя (ако е приложимо). Участие в процедурата по въвеждане на строежа в експлоатация. </w:t>
      </w:r>
    </w:p>
    <w:p w:rsidR="00372D6E" w:rsidRPr="008B5AF5" w:rsidRDefault="00372D6E" w:rsidP="004F6C2B">
      <w:pPr>
        <w:shd w:val="clear" w:color="auto" w:fill="FFFFFF"/>
        <w:tabs>
          <w:tab w:val="left" w:pos="0"/>
        </w:tabs>
        <w:spacing w:after="12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Гаранционно поддържане на строежа, включващо отстраняване на проявени дефекти през минималните гаранционни срокове за изпълнените СМР и съоръжения на обекта.</w:t>
      </w:r>
    </w:p>
    <w:p w:rsidR="00372D6E" w:rsidRPr="008B5AF5" w:rsidRDefault="00372D6E" w:rsidP="004F6C2B">
      <w:pPr>
        <w:shd w:val="clear" w:color="auto" w:fill="FFFFFF"/>
        <w:tabs>
          <w:tab w:val="left" w:pos="0"/>
        </w:tabs>
        <w:spacing w:after="120" w:line="240" w:lineRule="auto"/>
        <w:ind w:firstLine="720"/>
        <w:jc w:val="both"/>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Пълният обхват на дейностите, които трябва да се извършат са посочени в Техническата спецификация, неразделна част от настоящата документация.</w:t>
      </w:r>
    </w:p>
    <w:p w:rsidR="00372D6E" w:rsidRPr="008B5AF5" w:rsidRDefault="003928A2" w:rsidP="003928A2">
      <w:pPr>
        <w:spacing w:before="100" w:beforeAutospacing="1" w:after="120" w:afterAutospacing="1" w:line="240" w:lineRule="auto"/>
        <w:ind w:firstLine="720"/>
        <w:jc w:val="both"/>
        <w:rPr>
          <w:rFonts w:ascii="Times New Roman" w:eastAsia="Times New Roman" w:hAnsi="Times New Roman" w:cs="Times New Roman"/>
          <w:b/>
          <w:sz w:val="24"/>
          <w:szCs w:val="24"/>
          <w:lang w:val="bg-BG" w:eastAsia="bg-BG"/>
        </w:rPr>
      </w:pPr>
      <w:r w:rsidRPr="008B5AF5">
        <w:rPr>
          <w:rFonts w:ascii="Times New Roman" w:eastAsia="Times New Roman" w:hAnsi="Times New Roman" w:cs="Times New Roman"/>
          <w:b/>
          <w:sz w:val="24"/>
          <w:szCs w:val="24"/>
          <w:lang w:val="bg-BG" w:eastAsia="bg-BG"/>
        </w:rPr>
        <w:t>Обект на настоящата обществена поръчка по смисъла на чл. 3, ал. 1, т. 1, буква „б“ от ЗОП е „проектиране и изпълнение на строеж“.</w:t>
      </w:r>
    </w:p>
    <w:p w:rsidR="00A57D4C" w:rsidRPr="008B5AF5" w:rsidRDefault="00A57D4C" w:rsidP="00A57D4C">
      <w:pPr>
        <w:spacing w:after="0"/>
        <w:jc w:val="center"/>
        <w:rPr>
          <w:rFonts w:ascii="Times New Roman" w:eastAsia="Calibri" w:hAnsi="Times New Roman" w:cs="Times New Roman"/>
          <w:b/>
          <w:sz w:val="28"/>
          <w:szCs w:val="28"/>
          <w:lang w:val="bg-BG"/>
        </w:rPr>
      </w:pPr>
      <w:r w:rsidRPr="008B5AF5">
        <w:rPr>
          <w:rFonts w:ascii="Times New Roman" w:eastAsia="Calibri" w:hAnsi="Times New Roman" w:cs="Times New Roman"/>
          <w:b/>
          <w:sz w:val="28"/>
          <w:szCs w:val="28"/>
          <w:lang w:val="bg-BG"/>
        </w:rPr>
        <w:t>ТЕХНИЧЕСКА СПЕЦИФИКАЦИЯ</w:t>
      </w:r>
    </w:p>
    <w:p w:rsidR="00A57D4C" w:rsidRPr="008B5AF5" w:rsidRDefault="00A57D4C" w:rsidP="00A57D4C">
      <w:pPr>
        <w:spacing w:after="0" w:line="240" w:lineRule="auto"/>
        <w:jc w:val="center"/>
        <w:rPr>
          <w:rFonts w:ascii="Times New Roman" w:eastAsia="Times New Roman" w:hAnsi="Times New Roman" w:cs="Times New Roman"/>
          <w:b/>
          <w:sz w:val="28"/>
          <w:szCs w:val="28"/>
          <w:lang w:val="bg-BG"/>
        </w:rPr>
      </w:pPr>
    </w:p>
    <w:p w:rsidR="00A57D4C" w:rsidRPr="00804663" w:rsidRDefault="00A57D4C" w:rsidP="00A57D4C">
      <w:pPr>
        <w:spacing w:after="0" w:line="240" w:lineRule="auto"/>
        <w:jc w:val="center"/>
        <w:rPr>
          <w:rFonts w:ascii="Times New Roman" w:eastAsia="Calibri" w:hAnsi="Times New Roman" w:cs="Times New Roman"/>
          <w:b/>
          <w:color w:val="000000"/>
          <w:sz w:val="24"/>
          <w:szCs w:val="24"/>
          <w:lang w:val="bg-BG"/>
        </w:rPr>
      </w:pPr>
      <w:r w:rsidRPr="00804663">
        <w:rPr>
          <w:rFonts w:ascii="Times New Roman" w:eastAsia="Calibri" w:hAnsi="Times New Roman" w:cs="Times New Roman"/>
          <w:b/>
          <w:color w:val="000000"/>
          <w:sz w:val="24"/>
          <w:szCs w:val="24"/>
          <w:lang w:val="bg-BG"/>
        </w:rPr>
        <w:t xml:space="preserve">КАТЕГОРИЯ НА СТРОЕЖА: </w:t>
      </w:r>
      <w:r w:rsidR="002F2FE6" w:rsidRPr="00804663">
        <w:rPr>
          <w:rFonts w:ascii="Times New Roman" w:eastAsia="Calibri" w:hAnsi="Times New Roman" w:cs="Times New Roman"/>
          <w:b/>
          <w:color w:val="000000"/>
          <w:sz w:val="24"/>
          <w:szCs w:val="24"/>
        </w:rPr>
        <w:t>III</w:t>
      </w:r>
      <w:r w:rsidRPr="00804663">
        <w:rPr>
          <w:rFonts w:ascii="Times New Roman" w:eastAsia="Calibri" w:hAnsi="Times New Roman" w:cs="Times New Roman"/>
          <w:b/>
          <w:color w:val="000000"/>
          <w:sz w:val="24"/>
          <w:szCs w:val="24"/>
          <w:lang w:val="bg-BG"/>
        </w:rPr>
        <w:t xml:space="preserve"> – ТА КАТЕГОРИЯ</w:t>
      </w:r>
    </w:p>
    <w:p w:rsidR="00A57D4C" w:rsidRPr="00804663" w:rsidRDefault="00A57D4C" w:rsidP="00A57D4C">
      <w:pPr>
        <w:spacing w:after="0" w:line="240" w:lineRule="auto"/>
        <w:jc w:val="center"/>
        <w:rPr>
          <w:rFonts w:ascii="Times New Roman" w:eastAsia="Calibri" w:hAnsi="Times New Roman" w:cs="Times New Roman"/>
          <w:b/>
          <w:color w:val="000000"/>
          <w:sz w:val="24"/>
          <w:szCs w:val="24"/>
          <w:u w:val="single"/>
          <w:lang w:val="bg-BG"/>
        </w:rPr>
      </w:pP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ЦЕЛИ И ОЧАКВАНИ РЕЗУЛТАТИ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Целта на настоящата обществена поръчка е да се определи изпълнител, който да изпълни дейностите от предмета на поръчката, чиито резултати ще създадат подходящи условия за захранване на новите зарядни станции за електробуси, разположени в  тролейбусното депо на гр. Хасково.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В следствие на цялостното изпълнение на поръчката се предвиждат следните резултати в посочения по-долу обем:</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 Изготвен проект в Работна фаза с обхват и съдържание съгласно глава седма на Наредба 4 от 21 май 2001 г. за обхвата и съдържанието на инвестиционните проекти, ЗУТ и Наредба № 3 от 9 юни 2004г. за устройството на електрическите уредби и електропроводни линии.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 Съгласуван с всички институции Работен проект.</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 Издадено Разрешение за строеж.</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4. Изпълнени всички строително-монтажни работи в обема и количеството, съгласно разработения и одобрен Работен проект.</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5.Осъществен авторски надзор по време на строителството, съгласно одобрените проектни документации и приложимата нормативна и законодателна рамка действаща на територията на страната.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6. Проведени изпитвания за функционира на кабелното трасе.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7. Захранено с необходимата електрическа мощност депо за автобуси и тролейбуси, което може да поеме товара на зарядните станции.</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ОБХВАТ НА ПОРЪЧКАТА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 Дейност 1: Изготвяне на инвестиционен проект във фаза работен проект, съгласно Наредба № 4 от 21.05.2001 г. за обхвата и съдържанието на инвестиционните проекти, ЗУТ и подзаконовите нормативни актове по прилагането му.</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 Дейност 2: Изпълнение на строително-монтажни работи и всякакви други съпътстващи и свързани дейности, необходими за изпълнение на строителството, в съответствие с нормативните изисквания, изискванията на Възложителя и инвестиционния проект.</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 Дейност 3: Упражняване на авторски надзор по време на изпълнение на строителството, технически решения и съдействие при въвеждане на обекта в експлоатация.</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СЪЩЕСТВУВАЩО ПОЛОЖЕНИЕ</w:t>
      </w:r>
    </w:p>
    <w:p w:rsidR="00EB24B5" w:rsidRPr="00EB24B5" w:rsidRDefault="00EB24B5" w:rsidP="00E162D3">
      <w:pPr>
        <w:jc w:val="both"/>
        <w:rPr>
          <w:rFonts w:ascii="Times New Roman" w:hAnsi="Times New Roman" w:cs="Times New Roman"/>
          <w:color w:val="FF0000"/>
          <w:sz w:val="24"/>
          <w:szCs w:val="24"/>
          <w:lang w:bidi="bg-BG"/>
        </w:rPr>
      </w:pPr>
      <w:r w:rsidRPr="00EB24B5">
        <w:rPr>
          <w:rFonts w:ascii="Times New Roman" w:hAnsi="Times New Roman" w:cs="Times New Roman"/>
          <w:sz w:val="24"/>
          <w:szCs w:val="24"/>
          <w:lang w:bidi="bg-BG"/>
        </w:rPr>
        <w:t xml:space="preserve">Захранването ще се осигури от Трафопост в близост до централния булевард. От входа на депото и в него самото няма изградена тръбна мрежа. От булеварда до входа на депото е асфалтов път, а настилката вътре в самото депо е армирана бетонова настилка. Има съществуваща контактна </w:t>
      </w:r>
      <w:r w:rsidRPr="00EB24B5">
        <w:rPr>
          <w:rFonts w:ascii="Times New Roman" w:hAnsi="Times New Roman" w:cs="Times New Roman"/>
          <w:sz w:val="24"/>
          <w:szCs w:val="24"/>
          <w:lang w:bidi="bg-BG"/>
        </w:rPr>
        <w:lastRenderedPageBreak/>
        <w:t>мрежа в депото която трябва да бъде захранена. Има съществуващи халета в който ще бъдат разположени новите зарядни станции. Халетата са с добра бетонена настилка.</w:t>
      </w:r>
    </w:p>
    <w:p w:rsidR="00EB24B5" w:rsidRPr="00EB24B5" w:rsidRDefault="00EB24B5" w:rsidP="00E162D3">
      <w:pPr>
        <w:jc w:val="both"/>
        <w:rPr>
          <w:rFonts w:ascii="Times New Roman" w:eastAsia="Calibri" w:hAnsi="Times New Roman" w:cs="Times New Roman"/>
          <w:b/>
          <w:sz w:val="24"/>
          <w:szCs w:val="24"/>
        </w:rPr>
      </w:pPr>
      <w:r w:rsidRPr="00EB24B5">
        <w:rPr>
          <w:rFonts w:ascii="Times New Roman" w:eastAsia="Calibri" w:hAnsi="Times New Roman" w:cs="Times New Roman"/>
          <w:b/>
          <w:sz w:val="24"/>
          <w:szCs w:val="24"/>
        </w:rPr>
        <w:t>ОБЩИ ИЗИСКВАНИЯ КЪМ ИНВЕСТИЦИОННИТЕ ПРОЕКТИ:</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1. Инвестиционният проект да бъде във фаза работен проект;</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2. Отделните части на инвестиционния проект трябва да се изработят по реда и условията на Наредба № 4 от 2001 г. за обхвата и съдържанието на инвестиционните проекти;</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3. Проектното решение трябва да отговаря на изискванията към строежите по чл. 169 от ЗУТ;</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4. Инвестиционният проект трябва да предвижда изпълнението на всички видове строително-монтажни работи и дейности, необходими за реализацията на строежа, в т.ч. подробно и точно изяснени в количествено и качествено отношение строително - монтажни работи, материали, оборудване и изделия необходими за изграждането на строежа;</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5. B инвестиционния проект Изпълнителят трябва да предвиди необходимите количества и видове демонтажни работи на всички налични съоръжения. Рециклируемите отпадъци от всички демонтирани съоръжения следва да бъдат предадени за рециклиране;</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6. В инвестиционния проект трябва да се предвидят висококачествени и синхронизирани по БДС или еквивалент, материали, оборудване и изделия, осигурени със съответните сертификати, декларации за произход и разрешения за влагане в строителството, съгласно Закона за техническите изисквания към продукти и подзаконовите нормативни актове към него;</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7. Обяснителните записки следва да изясняват и обосновават приетите технически решения, да цитират нормативните документи, използвани при проектирането и строителството, инструкциите за изпълнение, изпитания и експлоатация;</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8. Частите на инвестиционния проект трябва да съдържат количествени сметки за необходимите за реализацията строително-монтажни работи (демонтажни и монтажни) и самостоятелни спецификации на необходимите материали и оборудване.</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9. ПБЗ да се изработи при спазване изискванията на Наредба №2 от 22.03.2004 г. за минималните изисквания за здравословни и безопасни условия на труд при извършване на строителни и монтажни работи преди започване на строителните работи по обекта.</w:t>
      </w:r>
    </w:p>
    <w:p w:rsidR="00EB24B5" w:rsidRPr="00EB24B5" w:rsidRDefault="00EB24B5" w:rsidP="00E162D3">
      <w:pPr>
        <w:jc w:val="both"/>
        <w:rPr>
          <w:rFonts w:ascii="Times New Roman" w:eastAsia="Calibri" w:hAnsi="Times New Roman" w:cs="Times New Roman"/>
          <w:sz w:val="24"/>
          <w:szCs w:val="24"/>
        </w:rPr>
      </w:pPr>
    </w:p>
    <w:p w:rsidR="00EB24B5" w:rsidRPr="00EB24B5" w:rsidRDefault="00EB24B5" w:rsidP="00E162D3">
      <w:pPr>
        <w:jc w:val="both"/>
        <w:rPr>
          <w:rFonts w:ascii="Times New Roman" w:eastAsia="Calibri" w:hAnsi="Times New Roman" w:cs="Times New Roman"/>
          <w:sz w:val="24"/>
          <w:szCs w:val="24"/>
        </w:rPr>
      </w:pPr>
      <w:r w:rsidRPr="00EB24B5">
        <w:rPr>
          <w:rFonts w:ascii="Times New Roman" w:hAnsi="Times New Roman" w:cs="Times New Roman"/>
          <w:b/>
          <w:caps/>
          <w:sz w:val="24"/>
          <w:szCs w:val="24"/>
        </w:rPr>
        <w:lastRenderedPageBreak/>
        <w:t>иЗИСКВАНИЯ КЪМ съдържаниеТО на инвестиционния проект. необходими ПРОЕКТНИ части</w:t>
      </w:r>
    </w:p>
    <w:p w:rsidR="00EB24B5" w:rsidRPr="00EB24B5" w:rsidRDefault="00EB24B5" w:rsidP="00E162D3">
      <w:pPr>
        <w:jc w:val="both"/>
        <w:rPr>
          <w:rFonts w:ascii="Times New Roman" w:eastAsia="Calibri" w:hAnsi="Times New Roman" w:cs="Times New Roman"/>
          <w:sz w:val="24"/>
          <w:szCs w:val="24"/>
        </w:rPr>
      </w:pPr>
      <w:r w:rsidRPr="00EB24B5">
        <w:rPr>
          <w:rFonts w:ascii="Times New Roman" w:eastAsia="Calibri" w:hAnsi="Times New Roman" w:cs="Times New Roman"/>
          <w:sz w:val="24"/>
          <w:szCs w:val="24"/>
        </w:rPr>
        <w:t xml:space="preserve">Работния инвестиционен проект трябва да отговаря на </w:t>
      </w:r>
      <w:r w:rsidRPr="00EB24B5">
        <w:rPr>
          <w:rFonts w:ascii="Times New Roman" w:hAnsi="Times New Roman" w:cs="Times New Roman"/>
          <w:sz w:val="24"/>
          <w:szCs w:val="24"/>
        </w:rPr>
        <w:t>Наредба № 4 от 21.05.2001 г. на МРРБ за обхвата и съдържанието на инвестиционните проекти, ЗУТ и Наредба № 3 от 9 юни 2004г. за устройството на електрическите уредби и електропроводни линии</w:t>
      </w:r>
      <w:r w:rsidRPr="00EB24B5">
        <w:rPr>
          <w:rFonts w:ascii="Times New Roman" w:eastAsia="Calibri" w:hAnsi="Times New Roman" w:cs="Times New Roman"/>
          <w:sz w:val="24"/>
          <w:szCs w:val="24"/>
        </w:rPr>
        <w:t xml:space="preserve"> и да е съобразен със следните минимални изисквания по части:</w:t>
      </w:r>
    </w:p>
    <w:p w:rsidR="00EB24B5" w:rsidRPr="00C7266E" w:rsidRDefault="00EB24B5" w:rsidP="00E162D3">
      <w:pPr>
        <w:jc w:val="both"/>
        <w:rPr>
          <w:rFonts w:ascii="Times New Roman" w:hAnsi="Times New Roman" w:cs="Times New Roman"/>
          <w:b/>
          <w:sz w:val="24"/>
          <w:szCs w:val="24"/>
        </w:rPr>
      </w:pPr>
      <w:r w:rsidRPr="00C7266E">
        <w:rPr>
          <w:rFonts w:ascii="Times New Roman" w:hAnsi="Times New Roman" w:cs="Times New Roman"/>
          <w:b/>
          <w:sz w:val="24"/>
          <w:szCs w:val="24"/>
        </w:rPr>
        <w:t>Част „Електрозахранване“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При изготвянето на проекта по </w:t>
      </w:r>
      <w:r w:rsidRPr="00C7266E">
        <w:rPr>
          <w:rFonts w:ascii="Times New Roman" w:hAnsi="Times New Roman" w:cs="Times New Roman"/>
          <w:sz w:val="24"/>
          <w:szCs w:val="24"/>
        </w:rPr>
        <w:t xml:space="preserve">част „Електрозахранване“ е необходимо </w:t>
      </w:r>
      <w:r w:rsidRPr="00EB24B5">
        <w:rPr>
          <w:rFonts w:ascii="Times New Roman" w:hAnsi="Times New Roman" w:cs="Times New Roman"/>
          <w:sz w:val="24"/>
          <w:szCs w:val="24"/>
        </w:rPr>
        <w:t>да спазят следните изисквания: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1. Захранващите кабели трябва да се разположат, спрямо останалите подземни и надземни съоръжения, съгласно наредба №8 за правила и норми за разполагане на технически проводи и съоръжения в населени места.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 Преди започването на проектираното и строителството на кабелното трасе в имота на тролейбусно депо Хасково, да се извърши следното:</w:t>
      </w:r>
    </w:p>
    <w:p w:rsidR="00EB24B5" w:rsidRPr="00EB24B5" w:rsidRDefault="00EB24B5" w:rsidP="00E162D3">
      <w:pPr>
        <w:pStyle w:val="ListParagraph"/>
        <w:numPr>
          <w:ilvl w:val="0"/>
          <w:numId w:val="1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Да се определи на място съществуващите  подземни комуникации с цел запазването им;</w:t>
      </w:r>
    </w:p>
    <w:p w:rsidR="00EB24B5" w:rsidRPr="00EB24B5" w:rsidRDefault="00EB24B5" w:rsidP="00E162D3">
      <w:pPr>
        <w:pStyle w:val="ListParagraph"/>
        <w:numPr>
          <w:ilvl w:val="0"/>
          <w:numId w:val="1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 xml:space="preserve">В началото и края на всяко междушахтие да се направи ръчна напречна прокопка/шурф/ на дълбочина до 0,6м;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 Наклонът на РVС тръбната мрежа да бъде 0,1%, като в кабелните шахти се направи дренаж за отводняване. При строителството на РVС тръбната мрежа и да се вземат всички предпазни, сигнални и предупредителни мерки.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4. Да се предвидят съответни съединителни муфи за кабелите и посочат шахтите за тях.</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5. Прекъсвачните кутии да бъдат тип “универсални” със силиконова изолация. Надписите да са ясни и четливи и дублирани отстрани на кутията, откъм пътното платно.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6. Да се предвиди след полагането на кабелите в тръбната мрежа “входовете” и “изходите” на РVС тръбната мрежа да бъдат запълнени с полиуретанова пяна, включително на резервните тръби.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7. Всички манипулации по превключването на кабелите под напрежение и пускането им в редовна експлоатация да става под ръководството на експлоатационното поделение “Тролейбусен транспорт - Хасково”.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8. За да се подобри икономическата, социалната и екологическа ефективност на обекта при проектирането да се отрази изискването за минимално увреждане на околната среда. Всички строителни отпадъци своевременно в деня, да се извозват на определени за целта депа. Шумовият фон от строителната механизация да бъде до ниво на допустимата граница – 50 dB. Всички площи /тревни; тротоарни и асфалтови/ да бъдат възстановени.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9. Проектът е необходимо да се съгласува със заинтересованите ведомства и организации и след приемане от Възложителя да се даде строителна линия от съответната инстанция.</w:t>
      </w:r>
    </w:p>
    <w:p w:rsidR="00EB24B5" w:rsidRPr="004D0366" w:rsidRDefault="00EB24B5" w:rsidP="00E162D3">
      <w:pPr>
        <w:jc w:val="both"/>
        <w:rPr>
          <w:rFonts w:ascii="Times New Roman" w:hAnsi="Times New Roman" w:cs="Times New Roman"/>
          <w:sz w:val="24"/>
          <w:szCs w:val="24"/>
        </w:rPr>
      </w:pPr>
      <w:r w:rsidRPr="004D0366">
        <w:rPr>
          <w:rFonts w:ascii="Times New Roman" w:hAnsi="Times New Roman" w:cs="Times New Roman"/>
          <w:sz w:val="24"/>
          <w:szCs w:val="24"/>
        </w:rPr>
        <w:t>По част „Електрозахранване“ да се представи следното:</w:t>
      </w:r>
    </w:p>
    <w:p w:rsidR="00EB24B5" w:rsidRPr="004D0366" w:rsidRDefault="00EB24B5" w:rsidP="00E162D3">
      <w:pPr>
        <w:pStyle w:val="ListParagraph"/>
        <w:numPr>
          <w:ilvl w:val="0"/>
          <w:numId w:val="11"/>
        </w:numPr>
        <w:spacing w:line="240" w:lineRule="auto"/>
        <w:jc w:val="both"/>
        <w:rPr>
          <w:rFonts w:ascii="Times New Roman" w:hAnsi="Times New Roman" w:cs="Times New Roman"/>
          <w:sz w:val="24"/>
          <w:szCs w:val="24"/>
        </w:rPr>
      </w:pPr>
      <w:r w:rsidRPr="004D0366">
        <w:rPr>
          <w:rFonts w:ascii="Times New Roman" w:hAnsi="Times New Roman" w:cs="Times New Roman"/>
          <w:sz w:val="24"/>
          <w:szCs w:val="24"/>
        </w:rPr>
        <w:t xml:space="preserve">Обяснителна записка и изчислителна част, </w:t>
      </w:r>
      <w:r w:rsidRPr="004D0366">
        <w:rPr>
          <w:rFonts w:ascii="Times New Roman" w:eastAsia="Calibri" w:hAnsi="Times New Roman" w:cs="Times New Roman"/>
          <w:sz w:val="24"/>
          <w:szCs w:val="24"/>
          <w:lang w:eastAsia="bg-BG" w:bidi="bg-BG"/>
        </w:rPr>
        <w:t>поясняваща спазването на нормативните изисквания и заданието за проектиране, предлаганите проектни решения, към която се прилагат издадените във връзка с проектирането документи и изходните данни</w:t>
      </w:r>
    </w:p>
    <w:p w:rsidR="00EB24B5" w:rsidRPr="004D0366" w:rsidRDefault="00EB24B5" w:rsidP="00E162D3">
      <w:pPr>
        <w:pStyle w:val="ListParagraph"/>
        <w:numPr>
          <w:ilvl w:val="0"/>
          <w:numId w:val="11"/>
        </w:numPr>
        <w:spacing w:line="240" w:lineRule="auto"/>
        <w:jc w:val="both"/>
        <w:rPr>
          <w:rFonts w:ascii="Times New Roman" w:hAnsi="Times New Roman" w:cs="Times New Roman"/>
          <w:sz w:val="24"/>
          <w:szCs w:val="24"/>
        </w:rPr>
      </w:pPr>
      <w:r w:rsidRPr="004D0366">
        <w:rPr>
          <w:rFonts w:ascii="Times New Roman" w:hAnsi="Times New Roman" w:cs="Times New Roman"/>
          <w:sz w:val="24"/>
          <w:szCs w:val="24"/>
        </w:rPr>
        <w:t>Чертежи в подходящ мащаб-Ситуация, разрези, схеми и детайли</w:t>
      </w:r>
    </w:p>
    <w:p w:rsidR="00EB24B5" w:rsidRPr="004D0366" w:rsidRDefault="00EB24B5" w:rsidP="00E162D3">
      <w:pPr>
        <w:pStyle w:val="ListParagraph"/>
        <w:numPr>
          <w:ilvl w:val="0"/>
          <w:numId w:val="11"/>
        </w:numPr>
        <w:spacing w:line="240" w:lineRule="auto"/>
        <w:jc w:val="both"/>
        <w:rPr>
          <w:rFonts w:ascii="Times New Roman" w:hAnsi="Times New Roman" w:cs="Times New Roman"/>
          <w:sz w:val="24"/>
          <w:szCs w:val="24"/>
        </w:rPr>
      </w:pPr>
      <w:r w:rsidRPr="004D0366">
        <w:rPr>
          <w:rFonts w:ascii="Times New Roman" w:eastAsia="Calibri" w:hAnsi="Times New Roman" w:cs="Times New Roman"/>
          <w:sz w:val="24"/>
          <w:szCs w:val="24"/>
          <w:lang w:eastAsia="bg-BG" w:bidi="bg-BG"/>
        </w:rPr>
        <w:t xml:space="preserve">Спецификация за влагане строителни продукти (материали, изделия, комплекти и системи) по част </w:t>
      </w:r>
      <w:r w:rsidRPr="004D0366">
        <w:rPr>
          <w:rFonts w:ascii="Times New Roman" w:hAnsi="Times New Roman" w:cs="Times New Roman"/>
          <w:sz w:val="24"/>
          <w:szCs w:val="24"/>
        </w:rPr>
        <w:t>„Електрозахранване“.</w:t>
      </w:r>
    </w:p>
    <w:p w:rsidR="00EB24B5" w:rsidRPr="004D0366" w:rsidRDefault="00EB24B5" w:rsidP="00E162D3">
      <w:pPr>
        <w:pStyle w:val="ListParagraph"/>
        <w:numPr>
          <w:ilvl w:val="0"/>
          <w:numId w:val="11"/>
        </w:numPr>
        <w:spacing w:line="240" w:lineRule="auto"/>
        <w:jc w:val="both"/>
        <w:rPr>
          <w:rFonts w:ascii="Times New Roman" w:hAnsi="Times New Roman" w:cs="Times New Roman"/>
          <w:sz w:val="24"/>
          <w:szCs w:val="24"/>
        </w:rPr>
      </w:pPr>
      <w:r w:rsidRPr="004D0366">
        <w:rPr>
          <w:rFonts w:ascii="Times New Roman" w:hAnsi="Times New Roman" w:cs="Times New Roman"/>
          <w:sz w:val="24"/>
          <w:szCs w:val="24"/>
        </w:rPr>
        <w:t>Количествена сметка</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Част Геодезия</w:t>
      </w:r>
    </w:p>
    <w:p w:rsidR="00EB24B5" w:rsidRPr="00EB24B5" w:rsidRDefault="00EB24B5" w:rsidP="00E162D3">
      <w:pPr>
        <w:spacing w:before="120" w:after="120"/>
        <w:jc w:val="both"/>
        <w:rPr>
          <w:rFonts w:ascii="Times New Roman" w:hAnsi="Times New Roman" w:cs="Times New Roman"/>
          <w:sz w:val="24"/>
          <w:szCs w:val="24"/>
        </w:rPr>
      </w:pPr>
      <w:r w:rsidRPr="00EB24B5">
        <w:rPr>
          <w:rFonts w:ascii="Times New Roman" w:hAnsi="Times New Roman" w:cs="Times New Roman"/>
          <w:sz w:val="24"/>
          <w:szCs w:val="24"/>
        </w:rPr>
        <w:t>По част  Геодезия да се представи следното:</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Геодезическо заснемане на обектите в подходящ мащаб.</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План за вертикално планиране върху  кадастрална основа, с височинно обвързване на съоръженията и обектите на техническата инфраструктура, с означение на теренни и проектни коти в подходящ мащаб.</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Трасировъчен план в подходящ мащаб.</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Картограма на земни маси в подходящ мащаб.</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Обяснителна записка</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Количествена сметка</w:t>
      </w:r>
    </w:p>
    <w:p w:rsidR="00EB24B5" w:rsidRPr="00EB24B5" w:rsidRDefault="00EB24B5" w:rsidP="00E162D3">
      <w:pPr>
        <w:tabs>
          <w:tab w:val="left" w:pos="851"/>
        </w:tabs>
        <w:jc w:val="both"/>
        <w:rPr>
          <w:rFonts w:ascii="Times New Roman" w:hAnsi="Times New Roman" w:cs="Times New Roman"/>
          <w:sz w:val="24"/>
          <w:szCs w:val="24"/>
        </w:rPr>
      </w:pPr>
      <w:r w:rsidRPr="00EB24B5">
        <w:rPr>
          <w:rFonts w:ascii="Times New Roman" w:hAnsi="Times New Roman" w:cs="Times New Roman"/>
          <w:sz w:val="24"/>
          <w:szCs w:val="24"/>
        </w:rPr>
        <w:t xml:space="preserve">Да се направи геодезическо заснемане на всички елементи, които имат отношение към проекта. </w:t>
      </w:r>
    </w:p>
    <w:p w:rsidR="00EB24B5" w:rsidRPr="00EB24B5" w:rsidRDefault="00EB24B5" w:rsidP="00E162D3">
      <w:pPr>
        <w:tabs>
          <w:tab w:val="left" w:pos="851"/>
        </w:tabs>
        <w:jc w:val="both"/>
        <w:rPr>
          <w:rFonts w:ascii="Times New Roman" w:hAnsi="Times New Roman" w:cs="Times New Roman"/>
          <w:sz w:val="24"/>
          <w:szCs w:val="24"/>
        </w:rPr>
      </w:pPr>
      <w:r w:rsidRPr="00EB24B5">
        <w:rPr>
          <w:rFonts w:ascii="Times New Roman" w:hAnsi="Times New Roman" w:cs="Times New Roman"/>
          <w:sz w:val="24"/>
          <w:szCs w:val="24"/>
        </w:rPr>
        <w:t>Проектът по част Геодезия следва да се изработи върху комбинирана подложка от актуална кадастрална карта, регулационен план и подробна геодезическа снимка.</w:t>
      </w:r>
    </w:p>
    <w:p w:rsidR="00EB24B5" w:rsidRPr="00EB24B5" w:rsidRDefault="00EB24B5" w:rsidP="00E162D3">
      <w:pPr>
        <w:tabs>
          <w:tab w:val="left" w:pos="851"/>
        </w:tabs>
        <w:jc w:val="both"/>
        <w:rPr>
          <w:rFonts w:ascii="Times New Roman" w:hAnsi="Times New Roman" w:cs="Times New Roman"/>
          <w:sz w:val="24"/>
          <w:szCs w:val="24"/>
        </w:rPr>
      </w:pPr>
      <w:r w:rsidRPr="00EB24B5">
        <w:rPr>
          <w:rFonts w:ascii="Times New Roman" w:hAnsi="Times New Roman" w:cs="Times New Roman"/>
          <w:sz w:val="24"/>
          <w:szCs w:val="24"/>
        </w:rPr>
        <w:t xml:space="preserve">Чрез вертикалното планиране да бъдат решени височинното обвързване на съоръженията и обектите на инфраструктурата, както и осигуряването на нормално отводняване. </w:t>
      </w:r>
    </w:p>
    <w:p w:rsidR="00EB24B5" w:rsidRPr="00EB24B5" w:rsidRDefault="00EB24B5" w:rsidP="00E162D3">
      <w:pPr>
        <w:jc w:val="both"/>
        <w:rPr>
          <w:rFonts w:ascii="Times New Roman" w:hAnsi="Times New Roman" w:cs="Times New Roman"/>
          <w:b/>
          <w:sz w:val="24"/>
          <w:szCs w:val="24"/>
        </w:rPr>
      </w:pP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lastRenderedPageBreak/>
        <w:t>Част Пътна-възстановяване на настилките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По част „Пътна-възстановяване на настилките“</w:t>
      </w:r>
      <w:r w:rsidRPr="00EB24B5">
        <w:rPr>
          <w:rFonts w:ascii="Times New Roman" w:hAnsi="Times New Roman" w:cs="Times New Roman"/>
          <w:color w:val="FF0000"/>
          <w:sz w:val="24"/>
          <w:szCs w:val="24"/>
        </w:rPr>
        <w:t xml:space="preserve"> </w:t>
      </w:r>
      <w:r w:rsidRPr="00EB24B5">
        <w:rPr>
          <w:rFonts w:ascii="Times New Roman" w:hAnsi="Times New Roman" w:cs="Times New Roman"/>
          <w:sz w:val="24"/>
          <w:szCs w:val="24"/>
        </w:rPr>
        <w:t>да се представи следното:</w:t>
      </w:r>
    </w:p>
    <w:p w:rsidR="00EB24B5" w:rsidRPr="00EB24B5" w:rsidRDefault="00EB24B5" w:rsidP="00E162D3">
      <w:pPr>
        <w:pStyle w:val="ListParagraph"/>
        <w:numPr>
          <w:ilvl w:val="0"/>
          <w:numId w:val="11"/>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 xml:space="preserve">Обяснителна записка и изчислителна част, </w:t>
      </w:r>
      <w:r w:rsidRPr="00EB24B5">
        <w:rPr>
          <w:rFonts w:ascii="Times New Roman" w:eastAsia="Calibri" w:hAnsi="Times New Roman" w:cs="Times New Roman"/>
          <w:sz w:val="24"/>
          <w:szCs w:val="24"/>
          <w:lang w:eastAsia="bg-BG" w:bidi="bg-BG"/>
        </w:rPr>
        <w:t>поясняваща спазването на нормативните изисквания и заданието за проектиране, предлаганите проектни решения, към която се прилагат издадените във връзка с проектирането документи и изходните данни</w:t>
      </w:r>
    </w:p>
    <w:p w:rsidR="00EB24B5" w:rsidRPr="00EB24B5" w:rsidRDefault="00EB24B5" w:rsidP="00E162D3">
      <w:pPr>
        <w:pStyle w:val="ListParagraph"/>
        <w:numPr>
          <w:ilvl w:val="0"/>
          <w:numId w:val="11"/>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 xml:space="preserve">Чертежи в подходящ мащаб-Ситуация, надлъжни разрези, </w:t>
      </w:r>
      <w:r w:rsidRPr="00EB24B5">
        <w:rPr>
          <w:rFonts w:ascii="Times New Roman" w:eastAsia="Times New Roman" w:hAnsi="Times New Roman" w:cs="Times New Roman"/>
          <w:sz w:val="24"/>
          <w:szCs w:val="24"/>
          <w:lang w:eastAsia="bg-BG"/>
        </w:rPr>
        <w:t>типови напречни профили</w:t>
      </w:r>
      <w:r w:rsidRPr="00EB24B5">
        <w:rPr>
          <w:rFonts w:ascii="Times New Roman" w:hAnsi="Times New Roman" w:cs="Times New Roman"/>
          <w:sz w:val="24"/>
          <w:szCs w:val="24"/>
        </w:rPr>
        <w:t xml:space="preserve"> и детайли</w:t>
      </w:r>
    </w:p>
    <w:p w:rsidR="00EB24B5" w:rsidRPr="00EB24B5" w:rsidRDefault="00EB24B5" w:rsidP="00E162D3">
      <w:pPr>
        <w:pStyle w:val="ListParagraph"/>
        <w:numPr>
          <w:ilvl w:val="0"/>
          <w:numId w:val="11"/>
        </w:numPr>
        <w:spacing w:line="240" w:lineRule="auto"/>
        <w:jc w:val="both"/>
        <w:rPr>
          <w:rFonts w:ascii="Times New Roman" w:hAnsi="Times New Roman" w:cs="Times New Roman"/>
          <w:color w:val="FF0000"/>
          <w:sz w:val="24"/>
          <w:szCs w:val="24"/>
        </w:rPr>
      </w:pPr>
      <w:r w:rsidRPr="00EB24B5">
        <w:rPr>
          <w:rFonts w:ascii="Times New Roman" w:eastAsia="Calibri" w:hAnsi="Times New Roman" w:cs="Times New Roman"/>
          <w:sz w:val="24"/>
          <w:szCs w:val="24"/>
          <w:lang w:eastAsia="bg-BG" w:bidi="bg-BG"/>
        </w:rPr>
        <w:t xml:space="preserve">Спецификация за влагане строителни продукти (материали, изделия, комплекти и системи) по част </w:t>
      </w:r>
      <w:r w:rsidRPr="00EB24B5">
        <w:rPr>
          <w:rFonts w:ascii="Times New Roman" w:hAnsi="Times New Roman" w:cs="Times New Roman"/>
          <w:sz w:val="24"/>
          <w:szCs w:val="24"/>
        </w:rPr>
        <w:t>„Пътна“</w:t>
      </w:r>
    </w:p>
    <w:p w:rsidR="00EB24B5" w:rsidRPr="00EB24B5" w:rsidRDefault="00EB24B5" w:rsidP="00E162D3">
      <w:pPr>
        <w:pStyle w:val="ListParagraph"/>
        <w:numPr>
          <w:ilvl w:val="0"/>
          <w:numId w:val="11"/>
        </w:numPr>
        <w:spacing w:line="240" w:lineRule="auto"/>
        <w:jc w:val="both"/>
        <w:rPr>
          <w:rFonts w:ascii="Times New Roman" w:eastAsia="Calibri" w:hAnsi="Times New Roman" w:cs="Times New Roman"/>
          <w:sz w:val="24"/>
          <w:szCs w:val="24"/>
          <w:lang w:eastAsia="bg-BG" w:bidi="bg-BG"/>
        </w:rPr>
      </w:pPr>
      <w:r w:rsidRPr="00EB24B5">
        <w:rPr>
          <w:rFonts w:ascii="Times New Roman" w:eastAsia="Calibri" w:hAnsi="Times New Roman" w:cs="Times New Roman"/>
          <w:sz w:val="24"/>
          <w:szCs w:val="24"/>
          <w:lang w:eastAsia="bg-BG" w:bidi="bg-BG"/>
        </w:rPr>
        <w:t xml:space="preserve">Количествена сметка </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Част Временна организация и безопасност на движението</w:t>
      </w:r>
    </w:p>
    <w:p w:rsidR="00EB24B5" w:rsidRPr="00EB24B5" w:rsidRDefault="00EB24B5" w:rsidP="00E162D3">
      <w:pPr>
        <w:spacing w:after="0"/>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С обхват и съдържание, съгласно Наредба № 3 от 16 август 2010 г. за временната организация и безопасността на движението при извършване на строителни и монтажни работи по пътищата и улиците (ДВ, бр. 74 от 2010 г.)</w:t>
      </w:r>
    </w:p>
    <w:p w:rsidR="00EB24B5" w:rsidRPr="00EB24B5" w:rsidRDefault="00EB24B5" w:rsidP="00E162D3">
      <w:pPr>
        <w:spacing w:after="0"/>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Проектът за ВОБД е необходимо да съдържа:</w:t>
      </w:r>
    </w:p>
    <w:p w:rsidR="00EB24B5" w:rsidRPr="00EB24B5" w:rsidRDefault="00EB24B5" w:rsidP="00E162D3">
      <w:pPr>
        <w:pStyle w:val="ListParagraph"/>
        <w:numPr>
          <w:ilvl w:val="0"/>
          <w:numId w:val="16"/>
        </w:numPr>
        <w:spacing w:after="0" w:line="240" w:lineRule="auto"/>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Обяснителна записка;</w:t>
      </w:r>
    </w:p>
    <w:p w:rsidR="00EB24B5" w:rsidRPr="00EB24B5" w:rsidRDefault="00EB24B5" w:rsidP="00E162D3">
      <w:pPr>
        <w:pStyle w:val="ListParagraph"/>
        <w:numPr>
          <w:ilvl w:val="0"/>
          <w:numId w:val="16"/>
        </w:numPr>
        <w:spacing w:after="0" w:line="240" w:lineRule="auto"/>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Ситуация на пътния (уличния) участък;</w:t>
      </w:r>
    </w:p>
    <w:p w:rsidR="00EB24B5" w:rsidRPr="00EB24B5" w:rsidRDefault="00EB24B5" w:rsidP="00E162D3">
      <w:pPr>
        <w:pStyle w:val="ListParagraph"/>
        <w:numPr>
          <w:ilvl w:val="0"/>
          <w:numId w:val="16"/>
        </w:numPr>
        <w:spacing w:after="0" w:line="240" w:lineRule="auto"/>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Обхват на работния участък;</w:t>
      </w:r>
    </w:p>
    <w:p w:rsidR="00EB24B5" w:rsidRPr="00EB24B5" w:rsidRDefault="00EB24B5" w:rsidP="00E162D3">
      <w:pPr>
        <w:pStyle w:val="ListParagraph"/>
        <w:numPr>
          <w:ilvl w:val="0"/>
          <w:numId w:val="16"/>
        </w:numPr>
        <w:spacing w:after="0" w:line="240" w:lineRule="auto"/>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Схема на ВОБД, изработена в съответствие с приложенията на Наредба №3 от 16.08.2010г. за временната организация и безопасността на движението при извършване на строителни и монтажни работи по пътищата и улиците, с посочени:</w:t>
      </w:r>
    </w:p>
    <w:p w:rsidR="00EB24B5" w:rsidRPr="00EB24B5" w:rsidRDefault="00EB24B5" w:rsidP="00E162D3">
      <w:pPr>
        <w:pStyle w:val="ListParagraph"/>
        <w:numPr>
          <w:ilvl w:val="0"/>
          <w:numId w:val="16"/>
        </w:numPr>
        <w:spacing w:after="0" w:line="240" w:lineRule="auto"/>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Вид и разположение на сигнализацията с пътна маркировка, пътни знаци, пътни светофари и други средства за сигнализиране в работния участък с необходимите разстояния и размери;</w:t>
      </w:r>
    </w:p>
    <w:p w:rsidR="00EB24B5" w:rsidRPr="00EB24B5" w:rsidRDefault="00EB24B5" w:rsidP="00E162D3">
      <w:pPr>
        <w:pStyle w:val="ListParagraph"/>
        <w:numPr>
          <w:ilvl w:val="0"/>
          <w:numId w:val="16"/>
        </w:numPr>
        <w:spacing w:after="0" w:line="240" w:lineRule="auto"/>
        <w:jc w:val="both"/>
        <w:rPr>
          <w:rFonts w:ascii="Times New Roman" w:eastAsia="Times New Roman" w:hAnsi="Times New Roman" w:cs="Times New Roman"/>
          <w:sz w:val="24"/>
          <w:szCs w:val="24"/>
          <w:lang w:eastAsia="bg-BG"/>
        </w:rPr>
      </w:pPr>
      <w:r w:rsidRPr="00EB24B5">
        <w:rPr>
          <w:rFonts w:ascii="Times New Roman" w:eastAsia="Times New Roman" w:hAnsi="Times New Roman" w:cs="Times New Roman"/>
          <w:sz w:val="24"/>
          <w:szCs w:val="24"/>
          <w:lang w:eastAsia="bg-BG"/>
        </w:rPr>
        <w:t>Схема на обходния маршрут и неговата сигнализация;</w:t>
      </w:r>
    </w:p>
    <w:p w:rsidR="00EB24B5" w:rsidRPr="00EB24B5" w:rsidRDefault="00EB24B5" w:rsidP="00E162D3">
      <w:pPr>
        <w:pStyle w:val="ListParagraph"/>
        <w:numPr>
          <w:ilvl w:val="0"/>
          <w:numId w:val="16"/>
        </w:numPr>
        <w:spacing w:line="240" w:lineRule="auto"/>
        <w:jc w:val="both"/>
        <w:rPr>
          <w:rFonts w:ascii="Times New Roman" w:hAnsi="Times New Roman" w:cs="Times New Roman"/>
          <w:b/>
          <w:sz w:val="24"/>
          <w:szCs w:val="24"/>
        </w:rPr>
      </w:pPr>
      <w:r w:rsidRPr="00EB24B5">
        <w:rPr>
          <w:rFonts w:ascii="Times New Roman" w:eastAsia="Times New Roman" w:hAnsi="Times New Roman" w:cs="Times New Roman"/>
          <w:sz w:val="24"/>
          <w:szCs w:val="24"/>
          <w:lang w:eastAsia="bg-BG"/>
        </w:rPr>
        <w:t>Списък на необходимите технически средства и материали за сигнализиране и въвеждане на ВОБД.</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Част  „Пожарна безопасност”</w:t>
      </w:r>
    </w:p>
    <w:p w:rsidR="00EB24B5" w:rsidRPr="00EB24B5" w:rsidRDefault="00EB24B5" w:rsidP="00E162D3">
      <w:pPr>
        <w:spacing w:before="120" w:after="120"/>
        <w:jc w:val="both"/>
        <w:rPr>
          <w:rFonts w:ascii="Times New Roman" w:hAnsi="Times New Roman" w:cs="Times New Roman"/>
          <w:sz w:val="24"/>
          <w:szCs w:val="24"/>
        </w:rPr>
      </w:pPr>
      <w:r w:rsidRPr="00EB24B5">
        <w:rPr>
          <w:rFonts w:ascii="Times New Roman" w:hAnsi="Times New Roman" w:cs="Times New Roman"/>
          <w:sz w:val="24"/>
          <w:szCs w:val="24"/>
        </w:rPr>
        <w:t>По част  Пожарна безопасност да се представи следното:</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 xml:space="preserve">Ситуация </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Планове за евакуация.</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 xml:space="preserve">Обяснителната записка към част “Пожарна безопасност” на инвестиционния проект да включва: общи нормативни изисквания, в т.ч. изисквания от другите проектни части, </w:t>
      </w:r>
      <w:r w:rsidRPr="00EB24B5">
        <w:rPr>
          <w:rFonts w:ascii="Times New Roman" w:hAnsi="Times New Roman" w:cs="Times New Roman"/>
          <w:sz w:val="24"/>
          <w:szCs w:val="24"/>
        </w:rPr>
        <w:lastRenderedPageBreak/>
        <w:t>изисквания от заданието за проектиране; основните характеристики на продуктите, свързани с удовлетворяване на изискванията за пожарна безопасност от техническите спецификации, определени със Закона за техническите изисквания към продуктите;</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Обосновки за приетите  решения за степента на огнеустойчивост на строежа и неговите елементи; обосновки за приетите  решения и начини на изпълнение на покритията.</w:t>
      </w:r>
    </w:p>
    <w:p w:rsidR="00EB24B5" w:rsidRPr="00EB24B5" w:rsidRDefault="00EB24B5" w:rsidP="00E162D3">
      <w:pPr>
        <w:numPr>
          <w:ilvl w:val="0"/>
          <w:numId w:val="13"/>
        </w:numPr>
        <w:spacing w:before="120" w:after="120" w:line="240" w:lineRule="auto"/>
        <w:contextualSpacing/>
        <w:jc w:val="both"/>
        <w:rPr>
          <w:rFonts w:ascii="Times New Roman" w:hAnsi="Times New Roman" w:cs="Times New Roman"/>
          <w:sz w:val="24"/>
          <w:szCs w:val="24"/>
        </w:rPr>
      </w:pPr>
      <w:r w:rsidRPr="00EB24B5">
        <w:rPr>
          <w:rFonts w:ascii="Times New Roman" w:hAnsi="Times New Roman" w:cs="Times New Roman"/>
          <w:sz w:val="24"/>
          <w:szCs w:val="24"/>
        </w:rPr>
        <w:t>Спецификация на строителни продукти и елементи на инсталациите, отнасящи се до безопасността при пожар.</w:t>
      </w:r>
    </w:p>
    <w:p w:rsidR="00EB24B5" w:rsidRPr="00EB24B5" w:rsidRDefault="00EB24B5" w:rsidP="00E162D3">
      <w:pPr>
        <w:jc w:val="both"/>
        <w:rPr>
          <w:rFonts w:ascii="Times New Roman" w:hAnsi="Times New Roman" w:cs="Times New Roman"/>
          <w:sz w:val="24"/>
          <w:szCs w:val="24"/>
        </w:rPr>
      </w:pP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Част „План за безопасност и здраве”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Да бъде разработен в съответствие съгласно Наредба №2 от 2004 год. и да съдържа:</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организационен план;</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строителен ситуационен план;</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комплексен план-график за последователността на извършване на СМР;</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планове за предотвратяване и ликвидиране на пожари и аварии и за евакуация на работещите и на намиращите се на строителната площадка;</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мерки и изисквания за осигуряване на безопасност и здраве при извършване на СМР, включително за местата със специфични рискове;</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местата на строителната площадка, на които се предвижда да работят двама или повече строители;</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местата на строителната площадка на които има специфични рискове;</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местата за инсталиране на повдигателни съоръжения и скелета;</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местата за складиране на строителни продукти и оборудване, временни работилници и контейнери за отпадъци;</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разположението на санитарно-битовите помещения схема на захранване с ел.ток, вода, отопление, канализация и др.</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на захранване с ел.ток, вода, отопление, канализация и др.</w:t>
      </w:r>
    </w:p>
    <w:p w:rsidR="00EB24B5" w:rsidRPr="00EB24B5" w:rsidRDefault="00EB24B5" w:rsidP="00E162D3">
      <w:pPr>
        <w:pStyle w:val="ListParagraph"/>
        <w:numPr>
          <w:ilvl w:val="0"/>
          <w:numId w:val="14"/>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схема и вид на сигнализацията за бедствие, авария, пожар или злополука, с определено място за оказване на първа помощ.</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b/>
          <w:sz w:val="24"/>
          <w:szCs w:val="24"/>
        </w:rPr>
        <w:t>Част ”План за управление на строителните отпадъци”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Да бъде изготвен съгласно Наредба за управление на строителните отпадъци и влагане на рециклирани строителни материали, в сила от 13.11.2012г и съгласно изм. съгласно Постановление №267 от 5 декември 2017г.</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Планът за управление на СО обхваща мерките, предвидени в частите на инвестиционния проект по отношение на дейностите със СО, и включва: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 обяснителна записка, която съдържа най-малко: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а)</w:t>
      </w:r>
      <w:r w:rsidRPr="00EB24B5">
        <w:rPr>
          <w:rFonts w:ascii="Times New Roman" w:hAnsi="Times New Roman" w:cs="Times New Roman"/>
          <w:sz w:val="24"/>
          <w:szCs w:val="24"/>
        </w:rPr>
        <w:tab/>
        <w:t>цели за материално оползотворяване, включително подготовка за повторна употреба, влагане на рециклирани строителни материали и/или оползотворяване на строителни отпадъци в обратни насипи, към момента на изготвяне на ПУСО, в съответствие с чл. 11 и 13;</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w:t>
      </w:r>
      <w:r w:rsidRPr="00EB24B5">
        <w:rPr>
          <w:rFonts w:ascii="Times New Roman" w:hAnsi="Times New Roman" w:cs="Times New Roman"/>
          <w:sz w:val="24"/>
          <w:szCs w:val="24"/>
        </w:rPr>
        <w:tab/>
        <w:t>мерки за селективно премахване на строежа или на части от строежа, където е приложимо;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мерки за разделно събиране, оползотворяване и обезвреждане на СО с цел осигуряване изпълнението на целите по чл. 11, ал. 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г)</w:t>
      </w:r>
      <w:r w:rsidRPr="00EB24B5">
        <w:rPr>
          <w:rFonts w:ascii="Times New Roman" w:hAnsi="Times New Roman" w:cs="Times New Roman"/>
          <w:sz w:val="24"/>
          <w:szCs w:val="24"/>
        </w:rPr>
        <w:tab/>
        <w:t>мерки за предотвратяване и минимизиране на образуваните СО на строителната площадка или на площадката, на която се извършва премахването на строежа;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д)</w:t>
      </w:r>
      <w:r w:rsidRPr="00EB24B5">
        <w:rPr>
          <w:rFonts w:ascii="Times New Roman" w:hAnsi="Times New Roman" w:cs="Times New Roman"/>
          <w:sz w:val="24"/>
          <w:szCs w:val="24"/>
        </w:rPr>
        <w:tab/>
        <w:t>указания за водене на отчетност за опасни отпадъци съгласно Наредба № 1 от 2014 г. зареда и образците, по които се предоставя информация за дейностите по отпадъците, както и реда за водене на публични регистри (ДВ, бр. 51 от 2014 г.), когато се образуват на площадката;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е)</w:t>
      </w:r>
      <w:r w:rsidRPr="00EB24B5">
        <w:rPr>
          <w:rFonts w:ascii="Times New Roman" w:hAnsi="Times New Roman" w:cs="Times New Roman"/>
          <w:sz w:val="24"/>
          <w:szCs w:val="24"/>
        </w:rPr>
        <w:tab/>
        <w:t>мерки, които се предприемат при управлението на образуваните СО в съответствие с изискванията на чл. 4;</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 общи данни за инвестиционния проект съгласно приложение № 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 описание на обекта на премахване съгласно приложение № 3 (приложимо за проекти, които включват дейности по премахване на строежи или на части от строежи);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4. прогноза за СО, които ще се образуват, и за степента на тяхното материално оползотворяване съгласно приложение № 4;</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5. прогноза за вида и за количеството на рециклираните строителни материали, продуктите, подготвени от СО за повторна употреба, и СО за обратни насипи, които ще се вложат в строежа, съгласно приложение № 5, когато е приложимо.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b/>
          <w:sz w:val="24"/>
          <w:szCs w:val="24"/>
        </w:rPr>
        <w:t>Част ”Сметна документация”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Част “Сметна документация” следва да се изработи като самостоятелна част на проекта и е необходимо да съдържа:</w:t>
      </w:r>
    </w:p>
    <w:p w:rsidR="00EB24B5" w:rsidRPr="00EB24B5" w:rsidRDefault="00EB24B5" w:rsidP="00E162D3">
      <w:pPr>
        <w:pStyle w:val="ListParagraph"/>
        <w:numPr>
          <w:ilvl w:val="0"/>
          <w:numId w:val="15"/>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lastRenderedPageBreak/>
        <w:t>Обяснителна записка;</w:t>
      </w:r>
    </w:p>
    <w:p w:rsidR="00EB24B5" w:rsidRPr="00EB24B5" w:rsidRDefault="00EB24B5" w:rsidP="00E162D3">
      <w:pPr>
        <w:pStyle w:val="ListParagraph"/>
        <w:numPr>
          <w:ilvl w:val="0"/>
          <w:numId w:val="15"/>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Подробни количествени сметки и количествено стойностни сметки по частите на проекта за видовете СМР;</w:t>
      </w:r>
    </w:p>
    <w:p w:rsidR="00EB24B5" w:rsidRPr="00EB24B5" w:rsidRDefault="00EB24B5" w:rsidP="00E162D3">
      <w:pPr>
        <w:pStyle w:val="ListParagraph"/>
        <w:numPr>
          <w:ilvl w:val="0"/>
          <w:numId w:val="15"/>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Обща количествено-стойностна сметка за видовете СМР.</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 Проектно-сметната документация следва да бъде изработена, подписана и съгласувана от експертите проектанти на Изпълнителя с правоспособност да изработват съответните части, съгласно Закона за камарите на архитектите и инженерите в инвестиционното проектиране.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Обемът и съдържанието на документацията и приложените към нея записки и детайли, следва да бъдат достатъчни за изпълнение на предвидените СМР на обекта.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Всички проектни части се съгласуват с подпис от проектантите на останалите части и от възложителя от Възложителя. </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Изисквания за представяне на крайните продукти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Проектните материали да се представят в 4 (четири) екземпляра в папки, съдържащи цялостния проект на хартиен носител и един екземпляр на електронен носител.</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Проектите по всички части се окомплектоват както следва: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4 бр. комплекти на хартиен носител ;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1 бр. в дигитален формат PDF или еквивалент ;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 бр. в дигитален файлов формат: за текстови материали - формат за Microsoft Word или еквивалент и Microsoft Excel или еквивалент (за количествени и количествено-стойностни сметки), за графични материали - формат четим от Auto CAD или еквивалент.</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Всички документи трябва да бъдат авторизирани със съответните подписи на съставителите, печати за пълна проектантска правоспособност и печат на Изпълнителя.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Към проектните части да се приложат актуални копия на удостоверения за правоспособност от КИИП и КАБ и актуални застрахователни полици по чл.171 от ЗУТ.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Инвестиционният проект е необходимо да бъде изготвен в съответствие с изискванията на действащата към момента на изработването им нормативна уредба.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Инвестиционният проект следва да е изготвен в съответствие с предвижданията на ПУП, правилата и нормативите за устройство на територията, изискванията по чл. 169, ал. 1 от ЗУТ, </w:t>
      </w:r>
      <w:r w:rsidRPr="00EB24B5">
        <w:rPr>
          <w:rFonts w:ascii="Times New Roman" w:hAnsi="Times New Roman" w:cs="Times New Roman"/>
          <w:sz w:val="24"/>
          <w:szCs w:val="24"/>
        </w:rPr>
        <w:lastRenderedPageBreak/>
        <w:t>взаимната съгласуваност между отделните части, пълнота и структурно съответствие на инженерните изчисления и други специфични изисквания съобразно предназначението на обекта.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При разработване на проектното решение да се спазват изискванията на действащата нормативна уредба.</w:t>
      </w:r>
    </w:p>
    <w:p w:rsidR="00EB24B5" w:rsidRPr="00EB24B5" w:rsidRDefault="00EB24B5" w:rsidP="00E162D3">
      <w:pPr>
        <w:jc w:val="both"/>
        <w:rPr>
          <w:rFonts w:ascii="Times New Roman" w:hAnsi="Times New Roman" w:cs="Times New Roman"/>
          <w:b/>
          <w:sz w:val="24"/>
          <w:szCs w:val="24"/>
        </w:rPr>
      </w:pPr>
      <w:r w:rsidRPr="00EB24B5">
        <w:rPr>
          <w:rFonts w:ascii="Times New Roman" w:eastAsia="Calibri" w:hAnsi="Times New Roman" w:cs="Times New Roman"/>
          <w:b/>
          <w:sz w:val="24"/>
          <w:szCs w:val="24"/>
          <w:lang w:bidi="bg-BG"/>
        </w:rPr>
        <w:t>ИЗПЪЛНЕНИЕ НА СМР</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Изпълнението на СМР се извършва в съответствие с част трета „Строителство" от ЗУТ и започва след издаване на разрешение за строеж от компетентните органи за обекта.</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Разрешение за строеж се издава от общинската администрация въз основа на доклад за оценка на съответствието на изработените инвестиционни проекти.</w:t>
      </w:r>
      <w:r w:rsidRPr="00EB24B5">
        <w:rPr>
          <w:rFonts w:ascii="Times New Roman" w:eastAsia="Calibri" w:hAnsi="Times New Roman" w:cs="Times New Roman"/>
          <w:sz w:val="24"/>
          <w:szCs w:val="24"/>
          <w:lang w:bidi="bg-BG"/>
        </w:rPr>
        <w:t xml:space="preserve"> </w:t>
      </w:r>
      <w:r w:rsidRPr="00EB24B5">
        <w:rPr>
          <w:rFonts w:ascii="Times New Roman" w:eastAsia="Calibri" w:hAnsi="Times New Roman" w:cs="Times New Roman"/>
          <w:bCs/>
          <w:sz w:val="24"/>
          <w:szCs w:val="24"/>
          <w:lang w:bidi="bg-BG"/>
        </w:rPr>
        <w:t>Участниците в строителството и взаимоотношенията между тях по проекта се определят от изискванията на Раздел втори, Част трета от ЗУТ и от задълженията, уредени в Техническата спецификация за изпълнение на обществената поръчка, както и в проекта на договор за изпълнение на обществената поръчка.</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Всички строително-монтажни работи трябва да бъдат в строго съответствие с утвърдените проекти, цитираните в проектите стандарти и спецификации.</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Преди започване на каквито и да било строителни дейности, задължително следва да се уведомят представители на всички експлоатационни дружества за уточняване местоположението на всички комуникации и проводи, както и тяхната дълбочина на полагане, ако има такива. Задължително е присъствието на представители на експлоатационните дружества при откриване на строителната площадка, както и в случай на евентуална необходимост при стартиране на изкопните работи.</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При наличие на неустановени (нерегламентирани) кабели, тръби, канали и други съоръжения, разкрити по време на строителството, задължително следва да се уведоми Проектанта за даване на проектно решение и съгласуване с другите участници в проекта.</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При наличие на конфликтни точки, задължително да се уведоми проектанта за даване на проектно решение.</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Въз основа на сключен договор Възложителят ще осигури лицензиран консултант, който ще извърши оценка за съответствието на изготвения работен проект и ще упражнява строителен надзор по време на изпълнението на СМР на обекта съобразно изискванията на чл. 168 от ЗУТ.</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Обстоятелствата, свързани със започване, изпълнение и приемане на СМР, ще се удостоверяват със съставяне и подписване от участниците на съответните актове и протоколи съобразно Наредба № 3 от 2003 г. за съставяне на актове и протоколи по време на строителството.</w:t>
      </w:r>
    </w:p>
    <w:p w:rsidR="00EB24B5" w:rsidRPr="00EB24B5" w:rsidRDefault="00EB24B5" w:rsidP="00E162D3">
      <w:pPr>
        <w:jc w:val="both"/>
        <w:rPr>
          <w:rFonts w:ascii="Times New Roman" w:hAnsi="Times New Roman" w:cs="Times New Roman"/>
          <w:sz w:val="24"/>
          <w:szCs w:val="24"/>
        </w:rPr>
      </w:pPr>
      <w:r w:rsidRPr="00EB24B5">
        <w:rPr>
          <w:rFonts w:ascii="Times New Roman" w:eastAsia="Calibri" w:hAnsi="Times New Roman" w:cs="Times New Roman"/>
          <w:bCs/>
          <w:sz w:val="24"/>
          <w:szCs w:val="24"/>
          <w:lang w:bidi="bg-BG"/>
        </w:rPr>
        <w:t xml:space="preserve">Техническото изпълнение на строителството трябва да бъде изпълнено в съответствие с изискванията на българската нормативна уредба техническата спецификация към настоящата поръчка и изискванията на Възложителя. Вложените в строежа строителни продукти, материали и </w:t>
      </w:r>
      <w:r w:rsidRPr="00EB24B5">
        <w:rPr>
          <w:rFonts w:ascii="Times New Roman" w:eastAsia="Calibri" w:hAnsi="Times New Roman" w:cs="Times New Roman"/>
          <w:bCs/>
          <w:sz w:val="24"/>
          <w:szCs w:val="24"/>
          <w:lang w:bidi="bg-BG"/>
        </w:rPr>
        <w:lastRenderedPageBreak/>
        <w:t>оборудване ще са придружени с необходимите Декларации за съответствие и Сертификати за качество.</w:t>
      </w:r>
    </w:p>
    <w:p w:rsidR="00EB24B5" w:rsidRPr="00EB24B5" w:rsidRDefault="00EB24B5" w:rsidP="00E162D3">
      <w:pPr>
        <w:jc w:val="both"/>
        <w:rPr>
          <w:rFonts w:ascii="Times New Roman" w:eastAsia="Calibri" w:hAnsi="Times New Roman" w:cs="Times New Roman"/>
          <w:b/>
          <w:bCs/>
          <w:sz w:val="24"/>
          <w:szCs w:val="24"/>
          <w:lang w:bidi="bg-BG"/>
        </w:rPr>
      </w:pPr>
      <w:r w:rsidRPr="00EB24B5">
        <w:rPr>
          <w:rFonts w:ascii="Times New Roman" w:eastAsia="Calibri" w:hAnsi="Times New Roman" w:cs="Times New Roman"/>
          <w:b/>
          <w:bCs/>
          <w:sz w:val="24"/>
          <w:szCs w:val="24"/>
          <w:lang w:bidi="bg-BG"/>
        </w:rPr>
        <w:t>Изискванията за изпълнение, изпитване и приемане на Електропроводи</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Тези изисквания се отнасят за кабелни линии до 1 kV включително, изпълнени със силови и контролни кабели.</w:t>
      </w:r>
    </w:p>
    <w:p w:rsidR="00EB24B5" w:rsidRPr="00EB24B5" w:rsidRDefault="00EB24B5" w:rsidP="00E162D3">
      <w:pPr>
        <w:pStyle w:val="ListParagraph"/>
        <w:numPr>
          <w:ilvl w:val="0"/>
          <w:numId w:val="17"/>
        </w:numPr>
        <w:spacing w:after="0" w:line="240" w:lineRule="auto"/>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кабелите, които са положени хоризонтално върху конструкции, стени и др., трябва да се закрепят по цялото си протежение и специално в краищата, в местата на извивките и при съединителните муфи;</w:t>
      </w:r>
    </w:p>
    <w:p w:rsidR="00EB24B5" w:rsidRPr="00EB24B5" w:rsidRDefault="00EB24B5" w:rsidP="00E162D3">
      <w:pPr>
        <w:pStyle w:val="ListParagraph"/>
        <w:numPr>
          <w:ilvl w:val="0"/>
          <w:numId w:val="17"/>
        </w:numPr>
        <w:spacing w:after="0" w:line="240" w:lineRule="auto"/>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кабелите, които са разположени вертикално по конструкции, стени и др., трябва да се закрепят по такъв начин, че да не се получи деформиране на обвивките и разкъсвания на съединения в муфите под действието на собственото тегло на кабела;</w:t>
      </w:r>
    </w:p>
    <w:p w:rsidR="00EB24B5" w:rsidRPr="00EB24B5" w:rsidRDefault="00EB24B5" w:rsidP="00E162D3">
      <w:pPr>
        <w:pStyle w:val="ListParagraph"/>
        <w:numPr>
          <w:ilvl w:val="0"/>
          <w:numId w:val="17"/>
        </w:numPr>
        <w:spacing w:after="0" w:line="240" w:lineRule="auto"/>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конструкциите, по които се полагат небронирани кабели, трябва да се изпълняват по такъв начин, че да се избегнат механични повреди на кабелната обвивка; в местата на укрепване тези кабели трябва да се предпазят от механични повреди с помощта на еластични подложки;</w:t>
      </w:r>
    </w:p>
    <w:p w:rsidR="00EB24B5" w:rsidRPr="00EB24B5" w:rsidRDefault="00EB24B5" w:rsidP="00E162D3">
      <w:pPr>
        <w:pStyle w:val="ListParagraph"/>
        <w:numPr>
          <w:ilvl w:val="0"/>
          <w:numId w:val="17"/>
        </w:numPr>
        <w:spacing w:after="0" w:line="240" w:lineRule="auto"/>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кабелите, включително бронираните, положени през подове или на места, където са възможни механични повреди, трябва да бъдат защитени на височина 2 м от пода или терена с предпазни тръби, решетки или други подобни приспособления;</w:t>
      </w:r>
    </w:p>
    <w:p w:rsidR="00EB24B5" w:rsidRPr="00EB24B5" w:rsidRDefault="00EB24B5" w:rsidP="00E162D3">
      <w:pPr>
        <w:pStyle w:val="ListParagraph"/>
        <w:numPr>
          <w:ilvl w:val="0"/>
          <w:numId w:val="17"/>
        </w:numPr>
        <w:spacing w:after="0" w:line="240" w:lineRule="auto"/>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при полагане на калели близо до други кабели, намиращи се в експлоатация, трябва да се вземат мерки за избягване на повреди</w:t>
      </w:r>
    </w:p>
    <w:p w:rsidR="00EB24B5" w:rsidRPr="00EB24B5" w:rsidRDefault="00EB24B5" w:rsidP="00E162D3">
      <w:pPr>
        <w:spacing w:after="0"/>
        <w:jc w:val="both"/>
        <w:rPr>
          <w:rFonts w:ascii="Times New Roman" w:eastAsia="Calibri" w:hAnsi="Times New Roman" w:cs="Times New Roman"/>
          <w:bCs/>
          <w:sz w:val="24"/>
          <w:szCs w:val="24"/>
          <w:lang w:bidi="bg-BG"/>
        </w:rPr>
      </w:pP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Типът на кабелите, сечението и количеството на жилата, трасето и способът на полагане се определят в проекта.</w:t>
      </w:r>
    </w:p>
    <w:p w:rsidR="00EB24B5" w:rsidRPr="00EB24B5" w:rsidRDefault="00EB24B5" w:rsidP="00E162D3">
      <w:pPr>
        <w:spacing w:after="0"/>
        <w:jc w:val="both"/>
        <w:rPr>
          <w:rFonts w:ascii="Times New Roman" w:eastAsia="Calibri" w:hAnsi="Times New Roman" w:cs="Times New Roman"/>
          <w:bCs/>
          <w:sz w:val="24"/>
          <w:szCs w:val="24"/>
          <w:highlight w:val="yellow"/>
          <w:lang w:bidi="bg-BG"/>
        </w:rPr>
      </w:pPr>
      <w:r w:rsidRPr="00EB24B5">
        <w:rPr>
          <w:rFonts w:ascii="Times New Roman" w:eastAsia="Calibri" w:hAnsi="Times New Roman" w:cs="Times New Roman"/>
          <w:bCs/>
          <w:sz w:val="24"/>
          <w:szCs w:val="24"/>
          <w:lang w:bidi="bg-BG"/>
        </w:rPr>
        <w:t>Състоянието на кабелите преди самото полагане се проверява чрез външен оглед и проверка на изолацията с мегаомметър 1000V при кабели с напрежение до 1 kV.</w:t>
      </w:r>
    </w:p>
    <w:p w:rsidR="00EB24B5" w:rsidRPr="00EB24B5" w:rsidRDefault="00EB24B5" w:rsidP="00E162D3">
      <w:pPr>
        <w:spacing w:after="0"/>
        <w:jc w:val="both"/>
        <w:rPr>
          <w:rFonts w:ascii="Times New Roman" w:eastAsia="Calibri" w:hAnsi="Times New Roman" w:cs="Times New Roman"/>
          <w:bCs/>
          <w:sz w:val="24"/>
          <w:szCs w:val="24"/>
          <w:highlight w:val="yellow"/>
          <w:lang w:bidi="bg-BG"/>
        </w:rPr>
      </w:pPr>
      <w:r w:rsidRPr="00EB24B5">
        <w:rPr>
          <w:rFonts w:ascii="Times New Roman" w:eastAsia="Calibri" w:hAnsi="Times New Roman" w:cs="Times New Roman"/>
          <w:bCs/>
          <w:sz w:val="24"/>
          <w:szCs w:val="24"/>
          <w:lang w:bidi="bg-BG"/>
        </w:rPr>
        <w:t>При преход от изкопи в сгради и други, а също така и през вътрешни стени, кабелите трябва да преминават през тръба, на двата края на която са поставени входове, предпазващи кабелите от срязване и механични повреди. При преминаване на външни стени тръбите трябва да имат наклон към страната на изкопа. След полагането на кабела отворите на тръбата трябва да бъдат затворени с лесно пробиваем материал. Трябва да бъдат взети мерки, изключващи проникването на вода през тръбите и отворите в стените от изкопа, в сградата, и т.н.</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При открито полагане кабелите трябва да бъдат защитени от непосредственото въздействие на слънчевите лъчи, а също така от топлоизлъчването на различните източници на топлина.</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 xml:space="preserve">Полагане на кабелни линии при ниска температура без предварително подгряване се допуска в случаите, когато температурата на въздуха в течение на 24 часа до началото на полагането не е </w:t>
      </w:r>
      <w:r w:rsidRPr="00EB24B5">
        <w:rPr>
          <w:rFonts w:ascii="Times New Roman" w:eastAsia="Calibri" w:hAnsi="Times New Roman" w:cs="Times New Roman"/>
          <w:bCs/>
          <w:sz w:val="24"/>
          <w:szCs w:val="24"/>
          <w:lang w:bidi="bg-BG"/>
        </w:rPr>
        <w:lastRenderedPageBreak/>
        <w:t>била по-ниска от нормативно определената. При температура на въздуха, по- ниска от 0оС полагане на кабели се допуска само при предварително подгряване на кабела преди полагането и изпълнение в кратки срокове. Времето, през което трябва да бъдат положени кабелите, зависи от температурата.</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Не се допуска успоредно полагане на кабели във вертикална равнина над и под тръбопроводите.</w:t>
      </w:r>
    </w:p>
    <w:p w:rsidR="00EB24B5" w:rsidRPr="00EB24B5" w:rsidRDefault="00EB24B5" w:rsidP="00E162D3">
      <w:pPr>
        <w:spacing w:after="0"/>
        <w:jc w:val="both"/>
        <w:rPr>
          <w:rFonts w:ascii="Times New Roman" w:eastAsia="Calibri" w:hAnsi="Times New Roman" w:cs="Times New Roman"/>
          <w:bCs/>
          <w:sz w:val="24"/>
          <w:szCs w:val="24"/>
          <w:highlight w:val="yellow"/>
          <w:lang w:bidi="bg-BG"/>
        </w:rPr>
      </w:pPr>
      <w:r w:rsidRPr="00EB24B5">
        <w:rPr>
          <w:rFonts w:ascii="Times New Roman" w:eastAsia="Calibri" w:hAnsi="Times New Roman" w:cs="Times New Roman"/>
          <w:bCs/>
          <w:sz w:val="24"/>
          <w:szCs w:val="24"/>
          <w:lang w:bidi="bg-BG"/>
        </w:rPr>
        <w:t>В кабелните шахти кабелите и муфите трябва да бъдат положени на специални носещи конструкции или лавици.</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Съединяването, отклоняването и обработването на краищата на медните и алуминиевите жила на кабелите трябва да се извършва чрез заварка, пресоване и запояване или специални клеми.</w:t>
      </w:r>
    </w:p>
    <w:p w:rsidR="00EB24B5" w:rsidRPr="00EB24B5" w:rsidRDefault="00EB24B5" w:rsidP="00E162D3">
      <w:pPr>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Кабелните муфи трябва да бъдат монтирани и положени по такъв начин, че да се избегне изтръгването на жилата от съединителите и повреждането на скосената повърхност, а освен това трябва да има запас от двете страни за повторен монтаж.</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Общи изисквания за качество и работа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Техническото изпълнение на проектирането и строителството трябва да бъде изпълнено в съответствие с изискванията на българската нормативна уредба, техническите спецификации на вложените в строежа строителни продукти, материали и оборудване, и добрите строителни практики в България и в Европа.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Съгласно Наредба № РД-02-20-1 от 5 февруари 2015 г. за условията и реда за влагане на строителни продукти в строежите на Република България (Обн., ДВ., бр. 14 от 20 февруари 2015 г.) в сила от 01.05.2015 г. при проектирането на строежите (сгради и строителни съоръжения) трябва да се предвиждат, а при изпълнението им да се влагат, строителни продукти, които осигуряват изпълнението на основните изисквания към строежите, определени в приложение I на Регламент (ЕС) № 305/2011 на Европейския парламент и на Съвета от 9 март 2011 г. и с чл. 169 от ЗУТ.</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Всяка доставка на строителната площадката и/или в складовете на Изпълнителя на строителни продукти, които съответстват на европейските технически спецификации, трябва да има СЕ маркировка за съответствие, придружени от ЕО декларация за съответствие и от указания за прилагане, изготвени на български език.</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На строежа следва да бъдат доставени само строителни продукти, които притежават подходящи характеристики за вграждане, монтиране, поставяне и само такива, които са заложени в работните проекти със съответните им технически характеристики, съответстващи на техническите правила, норми и нормативи, определени със съответните нормативни актове за проектиране и строителство.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Всяка доставка ще се контролира от консултанта, упражняващ строителен надзор на строежа.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строежа трябва да бъдат вложени материалите, определени в работните проекти и отговарящи на изискванията в българските и/или европейските стандарти. Доставяните материали и оборудване трябва да са придружени със съответните сертификати за качество и произход, декларации за съответствие от производителя или от представителя му и други документи, съгласно изискванията на Закона за техническите изисквания към продуктите и другите подзаконови нормативни актове, уреждащи тази материя.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Доставката на всички продукти, материали и оборудване, необходими за изпълнение на строителните и монтажните работи е задължение на Изпълнителя.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предварително трябва да съгласува с Възложителя и Строителния надзор всички влагани в строителството материали, елементи, изделия, конструкции и др. подобни. Всяка промяна в одобрения проект да бъде съгласувана и приета от Възложителя и Строителния надзор.</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Не се допуска влагането на неодобрени материали и оборудване и такива ще бъдат отстранявани от строежа и заменяни с материали и оборудване, одобрени по нареждане на Възложителя.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е задължен да изпълни възложените работи и да осигури работна ръка, материали, строителни съоръжения, заготовки, изделия и всичко друго необходимо за изпълнение на строежа.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е задължен да изпълни възложените работи и да осигури работна ръка, материали, строителни съоръжения, заготовки, изделия и всичко друго необходимо за изпълнение на строежа.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точно и надлежно трябва да изпълни договорените работи според одобрените от Възложителя работни проекти и качество, съответстващо на БДС. Да съблюдава и спазва всички норми за предаване и приемане на СМР и всички други нормативни изисквания. При възникнали грешки от страна на Изпълнителя, същият да ги отстранява за своя сметка до приемане на работите от страна на Възложителя и от съответните държавни институции.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трябва да съхранява Заповедната книга на строежа. Всички предписания в Заповедната книга да се приемат и изпълняват само ако са одобрени и подписани от посочен представител на Възложителя. Всяко намаление или увеличение в обемите, посочени в договора, ще се обявява писмено и съгласува преди каквато и да е промяна в проекта и по-нататъшното изпълнение на поръчката и строителството.</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Екзекутивна документация</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lastRenderedPageBreak/>
        <w:t>В процеса на работа всяка промяна на работния инвестиционен проект задължително трябва да бъде предварително отразена в заповедната книга на обекта и съгласувана от проектанта, техническия ръководител на обекта от страна на Изпълнителя и от представител на Строителният надзор с необходимата според случая квалификация.</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Екзекутивната документация съдържа пълен комплект чертежи за действително извършените строителни и монтажни работи. Тя се заверява от възложителя, строителя, лицето, упражнило авторски надзор и от лицето, извършило Строителния надзор.</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Предаването се удостоверява с печат на съответната администрация, положен върху всички графични и текстови материали. Екзекутивната документация е неразделна част от издадените строителни книжа.</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При подготовка за предаване на обекта, Изпълнителят ще изготви окончателна екзекутивна документация за изпълнените работи на основата на проектната документация, записите в заповедната книга, изработените допълнително или актуализирани проектни документи и чертежи, вкл. и отбелязаните на тях промени при изпълнение на СМР. При окомплектоване на екзекутивната документация, на нея да се посочат всички извършени промени и обясненията за тях. На актуализиране ще подлежат само тези документи и чертежи, на които се налагат промени с оглед на изпълнените СМР, а останалите ще се приложат без изменение.</w:t>
      </w:r>
    </w:p>
    <w:p w:rsidR="00EB24B5" w:rsidRPr="00EB24B5" w:rsidRDefault="00EB24B5" w:rsidP="00E162D3">
      <w:pPr>
        <w:spacing w:after="0"/>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Окончателната екзекутивна документация трябва да бъде заверена от участниците в строителния процес според нормативните изисквания.</w:t>
      </w:r>
    </w:p>
    <w:p w:rsidR="00EB24B5" w:rsidRPr="00EB24B5" w:rsidRDefault="00EB24B5" w:rsidP="00E162D3">
      <w:pPr>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Изпълнителят ще се съобразява с указанията на Строителния надзор относно идентификация и контрол на редакциите на проектната документация и ще ги следва през цялото време на изпълнение на обекта и изготвяне на екзекутивна документация. След изграждане на обекта да се направи геодезическо заснемане за нанасяне в кадастъра и издаване на удостоверение по чл. 52 от ЗКИР.</w:t>
      </w:r>
    </w:p>
    <w:p w:rsidR="00EB24B5" w:rsidRPr="00EB24B5" w:rsidRDefault="00EB24B5" w:rsidP="00E162D3">
      <w:pPr>
        <w:jc w:val="both"/>
        <w:rPr>
          <w:rFonts w:ascii="Times New Roman" w:eastAsia="Calibri" w:hAnsi="Times New Roman" w:cs="Times New Roman"/>
          <w:b/>
          <w:sz w:val="24"/>
          <w:szCs w:val="24"/>
          <w:lang w:bidi="bg-BG"/>
        </w:rPr>
      </w:pPr>
      <w:r w:rsidRPr="00EB24B5">
        <w:rPr>
          <w:rFonts w:ascii="Times New Roman" w:eastAsia="Calibri" w:hAnsi="Times New Roman" w:cs="Times New Roman"/>
          <w:b/>
          <w:sz w:val="24"/>
          <w:szCs w:val="24"/>
          <w:lang w:bidi="bg-BG"/>
        </w:rPr>
        <w:t>Трудова и здравна безопасност на работното място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процеса на строителството, Представителят на Възложителя е отговорен и изисква от Изпълнителя, а съответните контролни органи контролират спазването на правилата и нормите за здравословни и безопасни условия на труд от Изпълнителя, съгласно изискванията на ЗЗБУТ (Закона за здравословни и безопасни условия на труд). Всички разходи, свързани с осигуряването на здравословни и безопасни условия на труд на работниците са изцяло за сметка на работодателя.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Изпълнителят следва да изпълнява стриктно задълженията си по Закона за здравословни и безопасни условия на труд /обн. ДВ.бр.124/1997 г./ и подзаконовите нормативни актове, регламентиращи тези обществени отношения и по специално Наредба № 2 на Министерството на </w:t>
      </w:r>
      <w:r w:rsidRPr="00EB24B5">
        <w:rPr>
          <w:rFonts w:ascii="Times New Roman" w:hAnsi="Times New Roman" w:cs="Times New Roman"/>
          <w:sz w:val="24"/>
          <w:szCs w:val="24"/>
        </w:rPr>
        <w:lastRenderedPageBreak/>
        <w:t>труда и социалната политика и Министерството на регионалното развитие от 22.03.2004г. за минималните изисквания за здравословни и безопасни условия на труд при извършване на СМР /обн.ДВ. бр.37 от 04.05.2004 г./.</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следва да осигури:</w:t>
      </w:r>
    </w:p>
    <w:p w:rsidR="00EB24B5" w:rsidRPr="00EB24B5" w:rsidRDefault="00EB24B5" w:rsidP="00E162D3">
      <w:pPr>
        <w:pStyle w:val="ListParagraph"/>
        <w:numPr>
          <w:ilvl w:val="0"/>
          <w:numId w:val="21"/>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Средства за указване на първа помощ;</w:t>
      </w:r>
    </w:p>
    <w:p w:rsidR="00EB24B5" w:rsidRPr="00EB24B5" w:rsidRDefault="00EB24B5" w:rsidP="00E162D3">
      <w:pPr>
        <w:pStyle w:val="ListParagraph"/>
        <w:numPr>
          <w:ilvl w:val="0"/>
          <w:numId w:val="21"/>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Осветление на работните места и обекта;</w:t>
      </w:r>
    </w:p>
    <w:p w:rsidR="00EB24B5" w:rsidRPr="00EB24B5" w:rsidRDefault="00EB24B5" w:rsidP="00E162D3">
      <w:pPr>
        <w:pStyle w:val="ListParagraph"/>
        <w:numPr>
          <w:ilvl w:val="0"/>
          <w:numId w:val="21"/>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Противопожарно оборудване.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трябва да осигури и поддържа временни санитарни съоръжения на обекта за нуждите на хората, извършващи дейността. Изпълнителят следва да поддържа съоръженията в чист и хигиенен вид и да постави табели с предупреждения за запазване на обекта чист. Изпълнителят извършва всички необходими почистващи мероприятия, които могат да бъдат наредени от Възложителя с цел поддържане на хигиенно-санитарните условия.</w:t>
      </w:r>
    </w:p>
    <w:p w:rsidR="00EB24B5" w:rsidRPr="00EB24B5" w:rsidRDefault="00EB24B5" w:rsidP="00E162D3">
      <w:pPr>
        <w:jc w:val="both"/>
        <w:rPr>
          <w:rFonts w:ascii="Times New Roman" w:eastAsia="Calibri" w:hAnsi="Times New Roman" w:cs="Times New Roman"/>
          <w:b/>
          <w:sz w:val="24"/>
          <w:szCs w:val="24"/>
          <w:lang w:bidi="bg-BG"/>
        </w:rPr>
      </w:pPr>
      <w:r w:rsidRPr="00EB24B5">
        <w:rPr>
          <w:rFonts w:ascii="Times New Roman" w:eastAsia="Calibri" w:hAnsi="Times New Roman" w:cs="Times New Roman"/>
          <w:b/>
          <w:sz w:val="24"/>
          <w:szCs w:val="24"/>
          <w:lang w:bidi="bg-BG"/>
        </w:rPr>
        <w:t>Противопожарна защита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трябва да спазва изискванията на Наредба Iз- 1971 за строително- техническите правила и норми за осигуряване на безопасност при пожар и предприеме всички необходими превантивни мерки, за да предотврати избухването на пожар на работната площадка или в съседни на подобектите сгради и пр. Изпълнителят трябва да осигури достатъчно оборудване за потушаване на евентуален пожар. Не се разрешава никакво горене на отпадъци или отломки.</w:t>
      </w:r>
    </w:p>
    <w:p w:rsidR="00EB24B5" w:rsidRPr="00EB24B5" w:rsidRDefault="00EB24B5" w:rsidP="00E162D3">
      <w:pPr>
        <w:jc w:val="both"/>
        <w:rPr>
          <w:rFonts w:ascii="Times New Roman" w:eastAsia="Calibri" w:hAnsi="Times New Roman" w:cs="Times New Roman"/>
          <w:bCs/>
          <w:sz w:val="24"/>
          <w:szCs w:val="24"/>
          <w:lang w:bidi="bg-BG"/>
        </w:rPr>
      </w:pPr>
      <w:r w:rsidRPr="00EB24B5">
        <w:rPr>
          <w:rFonts w:ascii="Times New Roman" w:hAnsi="Times New Roman" w:cs="Times New Roman"/>
          <w:sz w:val="24"/>
          <w:szCs w:val="24"/>
        </w:rPr>
        <w:t>Изпълнителят трябва веднага да подаде сигнал за тревога на местните власти, в случай че има опасност от пожар или експлозия в района на работите, в следствие на разположени резервоари за гориво или подобни опасни средства или устройства. За да предотврати появата на пожар или експлозия, Изпълнителят трябва да упражнява предпазните мерки за безопасност и трябва да се придържа към всички инструкции, издадени от местните власти.</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Опазване на околната среда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трябва да предвиди всички мерки за предотвратяване на замърсяването със строителни отпадъци на улиците, пътищата и тротоарите, намиращи се до строителната площадка и използвани за движение на автомобили, техника и пешеходци, свързани с изграждането на обекта. Той следва да приложи ефективен контрол върху движението на използваните от него автомобили и техника, както и върху складирането на материали, отпадъци и други по пътищата, свързани с обслужването на строителството.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Изпълнителят е длъжен да отстрани за своя сметка всички складирани по тези пътища отпадъци и да почисти платното за движение и тротоарите на всички участъци, замърсени с отпадъци по негова вина, включително и измиването им с вода.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По време на изпълнение на обекта, строителят следва да спазва разпоредбите на нормативните актове, действащи в Република България, относно опазването на околната среда и произтичащите от тях задължения за него. Всички разходи за възстановяване на качествата на околната среда се възстановяват от него.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Лицата, при чиято дейност се образуват строителни отпадъци, следва да предприемат мерки за предотвратяване или намаляване на количеството им, а при възникване на замърсяване тези лица са длъжни да предприемат незабавно действия за ограничаване на последиците от него върху здравето на хората и околната среда.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Съгласно Закона за управление на отпадъците /обн.ДВ, бр.53/13.07.2012г./ предаването и приемането на строителните отпадъци се извършват само въз основа на писмен договор. Причинителите на отпадъци ги предоставят за събиране, транспортиране, оползотворяване или обезвреждане на лицата, които имат право да извършват съответните дейности. Забранено е изоставянето и нерегламентираното изхвърляне на отпадъците.</w:t>
      </w:r>
    </w:p>
    <w:p w:rsidR="00EB24B5" w:rsidRPr="00EB24B5" w:rsidRDefault="00EB24B5" w:rsidP="00E162D3">
      <w:pPr>
        <w:jc w:val="both"/>
        <w:rPr>
          <w:rFonts w:ascii="Times New Roman" w:eastAsia="Calibri" w:hAnsi="Times New Roman" w:cs="Times New Roman"/>
          <w:bCs/>
          <w:sz w:val="24"/>
          <w:szCs w:val="24"/>
          <w:lang w:bidi="bg-BG"/>
        </w:rPr>
      </w:pPr>
      <w:r w:rsidRPr="00EB24B5">
        <w:rPr>
          <w:rFonts w:ascii="Times New Roman" w:hAnsi="Times New Roman" w:cs="Times New Roman"/>
          <w:sz w:val="24"/>
          <w:szCs w:val="24"/>
        </w:rPr>
        <w:t>За нарушения на изискванията към изпълнителните по време на строителните работи се носи административно-наказателна отговорност по реда глава VI, Раздел II от Закона за управление на отпадъците. Третирането и транспортирането на отпадъците от строителни площадки се извършват от изпълнителя на строителството или от друго лице въз основа на писмен договор. Кметът на общината определя маршрута за транспортиране на отпадъците и инсталацията/ съоръжението за третирането им.</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Управление на строителните отпадъци</w:t>
      </w:r>
    </w:p>
    <w:p w:rsidR="00EB24B5" w:rsidRPr="00EB24B5" w:rsidRDefault="00EB24B5" w:rsidP="00E162D3">
      <w:pPr>
        <w:spacing w:after="0"/>
        <w:jc w:val="both"/>
        <w:rPr>
          <w:rFonts w:ascii="Times New Roman" w:eastAsia="Calibri" w:hAnsi="Times New Roman" w:cs="Times New Roman"/>
          <w:bCs/>
          <w:strike/>
          <w:sz w:val="24"/>
          <w:szCs w:val="24"/>
          <w:lang w:bidi="bg-BG"/>
        </w:rPr>
      </w:pPr>
      <w:r w:rsidRPr="00EB24B5">
        <w:rPr>
          <w:rFonts w:ascii="Times New Roman" w:eastAsia="Calibri" w:hAnsi="Times New Roman" w:cs="Times New Roman"/>
          <w:bCs/>
          <w:sz w:val="24"/>
          <w:szCs w:val="24"/>
          <w:lang w:bidi="bg-BG"/>
        </w:rPr>
        <w:t>Управлението на строителните отпадъци трябва да бъде в съответствие с Наредбата за управление на строителните отпадъци и за влагане на рециклирани строителни материали, приета с ПМС №267 от 05.12.2017 г., обн. ДВ бр. 98 от 08.12.2017 г.</w:t>
      </w:r>
    </w:p>
    <w:p w:rsidR="00EB24B5" w:rsidRPr="00EB24B5" w:rsidRDefault="00EB24B5" w:rsidP="00E162D3">
      <w:pPr>
        <w:jc w:val="both"/>
        <w:rPr>
          <w:rFonts w:ascii="Times New Roman" w:eastAsia="Calibri" w:hAnsi="Times New Roman" w:cs="Times New Roman"/>
          <w:bCs/>
          <w:sz w:val="24"/>
          <w:szCs w:val="24"/>
          <w:lang w:bidi="bg-BG"/>
        </w:rPr>
      </w:pPr>
      <w:r w:rsidRPr="00EB24B5">
        <w:rPr>
          <w:rFonts w:ascii="Times New Roman" w:eastAsia="Calibri" w:hAnsi="Times New Roman" w:cs="Times New Roman"/>
          <w:bCs/>
          <w:sz w:val="24"/>
          <w:szCs w:val="24"/>
          <w:lang w:bidi="bg-BG"/>
        </w:rPr>
        <w:t>Влагането на рециклирани строителни материали и/или третирани строителни отпадъци за материално оползотворяване в обратни насипи ще се извършва съгласно чл. 13 от Наредбата за управление на строителните отпадъци и за влагане на рециклирани строителни материали и при спазване на изискванията на чл.21 от същата Наредба.</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Защита на собствеността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Изпълнителят отговаря за опазването и охраната на собствеността, частна, общинска или държавна, която се намира на или е в близост до работните площадки, срещу щети или вреди в следствие на работата му.</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Всяка щета или повреда причинена от действие, пропуск или небрежност от страна на Изпълнителя, трябва да бъде възстановена по подходящ и задоволителен начин, от и за сметка на Изпълнителя.</w:t>
      </w:r>
    </w:p>
    <w:p w:rsidR="00EB24B5" w:rsidRPr="00EB24B5" w:rsidRDefault="00EB24B5" w:rsidP="00E162D3">
      <w:pPr>
        <w:jc w:val="both"/>
        <w:rPr>
          <w:rFonts w:ascii="Times New Roman" w:hAnsi="Times New Roman" w:cs="Times New Roman"/>
          <w:b/>
          <w:sz w:val="24"/>
          <w:szCs w:val="24"/>
        </w:rPr>
      </w:pPr>
      <w:r w:rsidRPr="00EB24B5">
        <w:rPr>
          <w:rFonts w:ascii="Times New Roman" w:eastAsia="Calibri" w:hAnsi="Times New Roman" w:cs="Times New Roman"/>
          <w:b/>
          <w:sz w:val="24"/>
          <w:szCs w:val="24"/>
          <w:lang w:bidi="bg-BG"/>
        </w:rPr>
        <w:t>АВТОРСКИ НАДЗОР</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Избраният изпълнител ще упражнява авторския надзор по време на строителството, съгласно одобрените проектни документации и приложимата нормативна уредба посредством проектантите по отделните части на проекта или упълномощени от тях лица при условие, че упълномощените лица притежават квалификация, съответстваща на заложените в процедурата минимални изисквания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Експертите на Изпълнителят, които ще осъществяват авторски надзор, са длъжни да бъде на разположение на Възложителя през цялото времетраене на обновителните и ремонтни дейности.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Изпълнителят се задължава да упражнява авторски надзор в следните случаи:</w:t>
      </w:r>
    </w:p>
    <w:p w:rsidR="00EB24B5" w:rsidRPr="00EB24B5" w:rsidRDefault="00EB24B5" w:rsidP="00E162D3">
      <w:pPr>
        <w:pStyle w:val="ListParagraph"/>
        <w:numPr>
          <w:ilvl w:val="0"/>
          <w:numId w:val="18"/>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Във всички случаи, когато присъствието на проектант на обекта е наложително, след получаване на писмена покана от Възложителя.</w:t>
      </w:r>
    </w:p>
    <w:p w:rsidR="00EB24B5" w:rsidRPr="00EB24B5" w:rsidRDefault="00EB24B5" w:rsidP="00E162D3">
      <w:pPr>
        <w:pStyle w:val="ListParagraph"/>
        <w:numPr>
          <w:ilvl w:val="0"/>
          <w:numId w:val="18"/>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 участие в приемателна комисия на извършените строително - монтажни работи.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Авторският надзор ще бъде упражняван след писмена покана от Възложителя във всички случаи, когато присъствието на проектант на обекта е наложително, относно:</w:t>
      </w:r>
    </w:p>
    <w:p w:rsidR="00EB24B5" w:rsidRPr="00EB24B5" w:rsidRDefault="00EB24B5" w:rsidP="00E162D3">
      <w:pPr>
        <w:pStyle w:val="ListParagraph"/>
        <w:numPr>
          <w:ilvl w:val="0"/>
          <w:numId w:val="19"/>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Присъствие при съставяне на и подписване на задължителните протоколи и актове по време на строителството и в случаите на установяване на точно изпълнение на проекта, заверки при покана от страна на Възложителя и др.;</w:t>
      </w:r>
    </w:p>
    <w:p w:rsidR="00EB24B5" w:rsidRPr="00EB24B5" w:rsidRDefault="00EB24B5" w:rsidP="00E162D3">
      <w:pPr>
        <w:pStyle w:val="ListParagraph"/>
        <w:numPr>
          <w:ilvl w:val="0"/>
          <w:numId w:val="19"/>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Наблюдение на изпълнението на строежа по време на целия период на изпълнение на строително-монтажните работи за спазване на предписанията на проектанта за точно изпълнение на изработения от него проект от страна на всички участници в строителството;</w:t>
      </w:r>
    </w:p>
    <w:p w:rsidR="00EB24B5" w:rsidRPr="00EB24B5" w:rsidRDefault="00EB24B5" w:rsidP="00E162D3">
      <w:pPr>
        <w:pStyle w:val="ListParagraph"/>
        <w:numPr>
          <w:ilvl w:val="0"/>
          <w:numId w:val="19"/>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Изработване и съгласуване на промени в проектната документация при необходимост по искане на Възложителя и/или по предложение на строителния надзор и др.;</w:t>
      </w:r>
    </w:p>
    <w:p w:rsidR="00EB24B5" w:rsidRPr="00EB24B5" w:rsidRDefault="00EB24B5" w:rsidP="00E162D3">
      <w:pPr>
        <w:pStyle w:val="ListParagraph"/>
        <w:numPr>
          <w:ilvl w:val="0"/>
          <w:numId w:val="19"/>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Заверка на екзекутивната документация за строежа след изпълнение на обекта</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ТЕХНИЧЕСКИ ИЗИСКВАНИЯ ЗА ИЗПЪЛНЕНИЕ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Нормативна уредба и стандарти при проектиране на контактно-кабелна мрежа и релсов път.</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При изготвяне на проекта за обекта следва да бъдат спазени изискванията на :</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Закон за енергетиката;</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Закон за устройство на територията;</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Закон за енергийната ефективност;</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Закон за движението по пътищата;</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Закон за здравословни и безопасни условия на труд/ДВ, бр.124 от 1997 г.; изм.бр.86 от 1999г.,бр.64 и 92 от 2000г.,бр.25 и 111 от 2001г.;изм. И доп.,18 и 114 от 2003г.;изм. и доп.,бр.70 от 2004г., бр.76 от 2005г.;бр.33, 48, 102 и 105 от 2006г.;бр.40 от 2007г.;изм.бр.102 108 от 2008г., изм.бр.93/2009г., изм. и доп. бр.12, 58, 88, 98 /2010г, изм. бр.60/2011г. изм.бр.7/2012г.</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Закон за здравето/ДВ,бр.70 от 2004г., изм. и доп., бр.46, 76,85, 88,94, 103 от 2005г. и бр.18, 30, 34, 59, 71, 75,81, 95 и 102 от 2006г. изм. и доп.бр.93/2009г. и изм.бр.12/2010г./ Кодекс на труда / Глава тринадесета изм. и доп. По здравословни и  условия на труд/</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 2 от 22.03.2004г. за минималните изисквания за здраво-словни и безопасни условия на труд при извършване на строителни и монтажни работи, издадена от министъра на труда и социалната политика и министъра на регионалното развитие и благоустройство, обн. ДВ. бр. 37 от 04.05.2004 г., в сила от 05.11.2004 г., попр. бр, 98 от 05.11.2004 г.;</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 xml:space="preserve">Наредба №3 от 14.10.2004г. за устройство на електрическите уредби и електропроводните линии, издадена от министерство на енергетиката и енергийните ресурси, oбн., ДВ, бр. 91 от 14.10.2004 г., в сила от 15.01.2005 г., изм. и доп., бр. 108 от 19.12.2007 г., доп., бр. 92 от 22.10.2013 г., в сила от 1.01.2014 г., изм., бр.42 от 9.06.2015 г., в сила от 9.06.2015 г. </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 4 от 02.05.2001 г. за обхвата и съдържанието на инвестиционните проекти, издадена от министъра на регионалното развитие и благоустройство, обн. ДВ. бр.51 от 5 Юни 2001г., изм. ДВ. бр.85 от 27 Октомври 2009г., изм. ДВ. бр.96 от 4 Декември 2009г., изм. и доп. ДВ. бр.93 от 11 Ноември 2014г., изм. ДВ. бр.102 от 12 Декември 2014г., изм. ДВ. бр.13 от 17 Февруари 2015г., изм. ДВ. бр.44 от 2 Юни 2017г.;</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№14  от 15.06.05г. за технически правила и нормативи за проектиране, изграждане и ползване на обектите и съоръженията за производство, преобразуване, пренос и разпределение на ел.енергия.</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 РД-07-2 за условията и реда за провеждане на периодичното обучение и инструктаж на работниците и служителите по правилата осигуряване на здравословни и безопасни условия на труд / ДВ, бр. 102 от 22.12.2009г. ;</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№3  за минимални изисквания за безопасност и опазване здравето на работещите при използване на лични предпазни средства на работното място.ДВ бр.46/2001ги доп. ДВ /бр.40 2008г.</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lastRenderedPageBreak/>
        <w:t>Наредба № 7 за минималните изисквания за осигуряване на здравословни и безопасни условия на труд на работните места и при използване на работното оборудване;Обн. ДВ бр.88/08.10.2004г.</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 Із-2377 от 15.09.2011г. за правилата и нормите за пожарна и аварийна безопасност на обектите в експлоатация;</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№Із-1971 от 29.03.2009г.за строително – технически правила и норми за осигуряване на безопасност при пожар;</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Наредба №4/ 22.12.2010г за мълниезащита на сгради, външни съоръжения и открити пространства;</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Правилник  за безопасност и здраве при работа в електрически уредби  на електрически и топлофикационни централи и по електрически мрежи;</w:t>
      </w:r>
    </w:p>
    <w:p w:rsidR="00EB24B5" w:rsidRPr="00EB24B5" w:rsidRDefault="00EB24B5" w:rsidP="00E162D3">
      <w:pPr>
        <w:pStyle w:val="ListParagraph"/>
        <w:numPr>
          <w:ilvl w:val="0"/>
          <w:numId w:val="20"/>
        </w:numPr>
        <w:spacing w:line="240" w:lineRule="auto"/>
        <w:jc w:val="both"/>
        <w:rPr>
          <w:rFonts w:ascii="Times New Roman" w:hAnsi="Times New Roman" w:cs="Times New Roman"/>
          <w:sz w:val="24"/>
          <w:szCs w:val="24"/>
        </w:rPr>
      </w:pPr>
      <w:r w:rsidRPr="00EB24B5">
        <w:rPr>
          <w:rFonts w:ascii="Times New Roman" w:hAnsi="Times New Roman" w:cs="Times New Roman"/>
          <w:sz w:val="24"/>
          <w:szCs w:val="24"/>
        </w:rPr>
        <w:t>Правилник по безопасност и здраве при работа по електрообзавеждането с напрежение до 1000 волта.</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Стандарти или еквивалентни на тях:</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EN206-1:2014</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1977 : 2013 или DIN 48201</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1982:2018</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DIN 43136 или аналог;</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50085-2-1</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50110-1:2013</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50119:2009</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50121-2:2017</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50121-5:2017</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50122-1</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50122-2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50123-5:2004</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50124-1</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50124-2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БДС EN 50125-2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50149:2012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62621:2016</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50162</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БДС EN 50345</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и всички други действащи европейски норми и стандарти.</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ИЗИСКВАНИЯ КЪМ ИЗГОТВЯНЕТО НА ПРЕДЛОЖЕНИЕТО ЗА ИЗПЪЛНЕНИЕ НА ПОРЪЧКАТА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В “Техническото предложение“ се представят задължително следните приложения, които се разработват от участника въз основа на опита му и при съобразяване със заложените в настоящата техническа спецификация и останалата част от документацията за поръчката условия и изисквания. Предложението заедно с всички приложения се представя на хартиен </w:t>
      </w:r>
      <w:r w:rsidR="00236775">
        <w:rPr>
          <w:rFonts w:ascii="Times New Roman" w:hAnsi="Times New Roman" w:cs="Times New Roman"/>
          <w:sz w:val="24"/>
          <w:szCs w:val="24"/>
        </w:rPr>
        <w:t>носител</w:t>
      </w:r>
      <w:r w:rsidRPr="00EB24B5">
        <w:rPr>
          <w:rFonts w:ascii="Times New Roman" w:hAnsi="Times New Roman" w:cs="Times New Roman"/>
          <w:sz w:val="24"/>
          <w:szCs w:val="24"/>
        </w:rPr>
        <w:t>.</w:t>
      </w:r>
    </w:p>
    <w:p w:rsidR="00EB24B5" w:rsidRPr="00EB24B5" w:rsidRDefault="00EB24B5" w:rsidP="00E162D3">
      <w:pPr>
        <w:jc w:val="both"/>
        <w:rPr>
          <w:rFonts w:ascii="Times New Roman" w:hAnsi="Times New Roman" w:cs="Times New Roman"/>
          <w:sz w:val="24"/>
          <w:szCs w:val="24"/>
        </w:rPr>
      </w:pP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Участникът </w:t>
      </w:r>
      <w:r w:rsidR="002457F8">
        <w:rPr>
          <w:rFonts w:ascii="Times New Roman" w:hAnsi="Times New Roman" w:cs="Times New Roman"/>
          <w:sz w:val="24"/>
          <w:szCs w:val="24"/>
        </w:rPr>
        <w:t>разработва Строителна програма</w:t>
      </w:r>
      <w:r w:rsidRPr="00EB24B5">
        <w:rPr>
          <w:rFonts w:ascii="Times New Roman" w:hAnsi="Times New Roman" w:cs="Times New Roman"/>
          <w:sz w:val="24"/>
          <w:szCs w:val="24"/>
        </w:rPr>
        <w:t>, която включва: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w:t>
      </w:r>
      <w:r w:rsidRPr="00EB24B5">
        <w:rPr>
          <w:rFonts w:ascii="Times New Roman" w:hAnsi="Times New Roman" w:cs="Times New Roman"/>
          <w:b/>
          <w:sz w:val="24"/>
          <w:szCs w:val="24"/>
        </w:rPr>
        <w:t>. Раздел „Организация на персонала, на който е възложено изпълнението на поръчката ”</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1.1.</w:t>
      </w:r>
      <w:r w:rsidRPr="00EB24B5">
        <w:rPr>
          <w:rFonts w:ascii="Times New Roman" w:hAnsi="Times New Roman" w:cs="Times New Roman"/>
          <w:b/>
          <w:sz w:val="24"/>
          <w:szCs w:val="24"/>
        </w:rPr>
        <w:tab/>
        <w:t>Етап 1, Проектиране: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тази част от техническото си предложение участникът описва: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w:t>
      </w:r>
      <w:r w:rsidRPr="00EB24B5">
        <w:rPr>
          <w:rFonts w:ascii="Times New Roman" w:hAnsi="Times New Roman" w:cs="Times New Roman"/>
          <w:sz w:val="24"/>
          <w:szCs w:val="24"/>
        </w:rPr>
        <w:tab/>
        <w:t>основните етапи и дейности по изготвяне на проекта, както и да обоснове предложената последователност и взаимообвързаност на изпълнението на идентифицираните дейности, да се посочат очакваните резултати от изпълнението на идентифицираните дейности, необходими за изпълнението на предмета на поръчката.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w:t>
      </w:r>
      <w:r w:rsidRPr="00EB24B5">
        <w:rPr>
          <w:rFonts w:ascii="Times New Roman" w:hAnsi="Times New Roman" w:cs="Times New Roman"/>
          <w:sz w:val="24"/>
          <w:szCs w:val="24"/>
        </w:rPr>
        <w:tab/>
        <w:t xml:space="preserve">практическото организиране на работния процес на персонала, включително ресурсна обезпеченост. В тази част участникът излага своето предложение за организация на ключовия екип от проектанти; разпределението на функциите, ролите и отговорностите на членовете на екипа и на различните икономически оператори (в случай на обединения и/или използване на подизпълнители или трети лица); предложените комуникационни и отчетни процедури; глобалното разпределение на времето и ресурсите за проекта и за всяка задача или краен резултат </w:t>
      </w:r>
      <w:r w:rsidRPr="00EB24B5">
        <w:rPr>
          <w:rFonts w:ascii="Times New Roman" w:hAnsi="Times New Roman" w:cs="Times New Roman"/>
          <w:sz w:val="24"/>
          <w:szCs w:val="24"/>
        </w:rPr>
        <w:lastRenderedPageBreak/>
        <w:t>; предложените мерки и процедури за контрол върху сроковете за изпълнение на дейностите и осигуряване на качеството, вкл. описват се отношенията и връзките на контрол, взаимодействие, комуникация и субординация, както между предлаганите от него специалисти, така и в отношенията с Възложителя и останалите участници по начин, гарантиращ качественото и навременно изпълнение на договора.</w:t>
      </w:r>
    </w:p>
    <w:p w:rsidR="00EB24B5" w:rsidRPr="00EB24B5" w:rsidRDefault="00EB24B5" w:rsidP="00E162D3">
      <w:pPr>
        <w:jc w:val="both"/>
        <w:rPr>
          <w:rFonts w:ascii="Times New Roman" w:hAnsi="Times New Roman" w:cs="Times New Roman"/>
          <w:sz w:val="24"/>
          <w:szCs w:val="24"/>
        </w:rPr>
      </w:pP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1.2.</w:t>
      </w:r>
      <w:r w:rsidRPr="00EB24B5">
        <w:rPr>
          <w:rFonts w:ascii="Times New Roman" w:hAnsi="Times New Roman" w:cs="Times New Roman"/>
          <w:b/>
          <w:sz w:val="24"/>
          <w:szCs w:val="24"/>
        </w:rPr>
        <w:tab/>
        <w:t>Етап 2, Изпълнение на СМР:</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този раздел от техническото си предложение, участникът следва да опише организация на дейностите по поръчката и технологична последователност, като направи предложения за реализирането на всички дейности по техническата спецификация в този етап:</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Описание на основните етапи на изпълнение, които да обхващат всички дейности, необходими за изпълнението предмета на поръчката, отчитайки времето за подготвителните дейности, дейности по разрушаване,  дейностите по изпълнението на строително-монтажни работи, тестванията, както и всички други дейности и поддейности, необходими за постигане целите на договора, включително да посочи работни звена за изпълнение на основните видове дейности - вид, състав, техническа обезпеченост и координация на работните звена, която да съответства на приложения и разработен от участника Линеен график.</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тази част участникът следва да изложи своето предложение за организация на ключовия екип; разпределението на функциите, ролите и отговорностите на членовете на екипа и на различните икономически оператори (в случай на обединения и/или използване на подизпълнители или трети лица); предложените комуникационни и отчетни процедури; глобалното разпределение на времето и ресурсите за проекта и за всяка задача или краен резултат; предложените мерки и процедури за контрол върху сроковете за изпълнение на дейностите и осигуряване на качеството, вкл. описват се отношенията и връзките на контрол, взаимодействие, комуникация и субординация, както между предлаганите от него специалисти, така и в отношенията с Възложителя и останалите участници по начин, гарантиращ качественото и навременно изпълнение на договора.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Описание на видовете СМР и предлагана технология на изпълнението и тяхната последователност на изпълнение, както и да обоснове предложенията си и да посочи очакваните резултати от изпълнението на идентифицираните дейности, необходими за изпълнението на предмета на поръчката.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Организацията на дейностите, предложена от участника следва да е съобразена с изискванията, поставени в техническата спецификация и особеностите на обекта с цел осигуряване на безопасна работа и почивка на строителните работници.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Тук е мястото да се опише и как ще се извършва доставката на материали, като е видно, че същата е съобразена с посоченото в линейния график начало и край на изпълнение на съответната дейност.</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В този раздел участникът прави предложението си относно Мерки за контрол с цел осигуряване на качеството. Участниците следва да направят описание на мерките за осигуряване на качество по време на изпълнение на договора, както и описание на контрола за качество, който ще упражняват по време на изпълнението на договора.</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b/>
          <w:sz w:val="24"/>
          <w:szCs w:val="24"/>
        </w:rPr>
        <w:t xml:space="preserve">2. Раздел „Опазване на околната среда по време на изпълнението на предмета на договора“.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 Този елемент от строителната програма включва предлаганите от участника мерки, свързани с опазване на околната среда, адекватни на конкретния предмет на поръчката. Всеки участник следва да направи подробно описание на възможните замърсители, както и на предлаганите от него мерки, свързани с опазването на околната среда по време на изпълнението на предмета на договора.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За всяка една от мерките участникът следва да опише наименование, същност и обхват, конкретните дейности, които се предвиждат за изпълнението й, конкретния експерт или служител,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му на взаимодействие с контролирания/ните експерти. Мерките следва да бъдат съпроводени и от описание на очаквания екологичен ефект от изпълнението на конкретната мярка в смисъла на постигането на целите на настоящия раздел. В тази част на строителната програма следва да бъдат описани и всички нормативни изисквания, действащи стандарти и правила за дейността по опазване на околната среда по време на строителството, които участникът ще спазва, както и посочване на конкретни мерки, свързани със спазването им. За всяка мярка следва да се посочат наименование, описание на конкретните дейности по нейното изпълнение, конкретно ангажираните експерт/и и кой от тях коя част от дейностите по мярката ще изпълнява. Освен това следва да се представи и план за организация по изпълнение на мерките за опазването на околната среда, включващ конкретните действия по изпълнението на мерките, тяхното времево разпределение съгласно предвижданията за изпълнение на дейностите по линейния календарен график, включително и очакваните екологични </w:t>
      </w:r>
      <w:r w:rsidRPr="00EB24B5">
        <w:rPr>
          <w:rFonts w:ascii="Times New Roman" w:hAnsi="Times New Roman" w:cs="Times New Roman"/>
          <w:sz w:val="24"/>
          <w:szCs w:val="24"/>
        </w:rPr>
        <w:lastRenderedPageBreak/>
        <w:t xml:space="preserve">ефекти от изпълнението след неговото приключване. Съвкупността от мерките както и планът като цяло следва да обосновават и гарантират спазването на нормативната уредба и ефективното опазване на околната среда по време на изпълнението на дейността по строителството.  </w:t>
      </w:r>
    </w:p>
    <w:p w:rsidR="00EB24B5" w:rsidRPr="00EB24B5" w:rsidRDefault="00EB24B5" w:rsidP="00E162D3">
      <w:pPr>
        <w:jc w:val="both"/>
        <w:rPr>
          <w:rFonts w:ascii="Times New Roman" w:hAnsi="Times New Roman" w:cs="Times New Roman"/>
          <w:b/>
          <w:sz w:val="24"/>
          <w:szCs w:val="24"/>
        </w:rPr>
      </w:pPr>
      <w:r w:rsidRPr="00EB24B5">
        <w:rPr>
          <w:rFonts w:ascii="Times New Roman" w:hAnsi="Times New Roman" w:cs="Times New Roman"/>
          <w:sz w:val="24"/>
          <w:szCs w:val="24"/>
        </w:rPr>
        <w:t>3.</w:t>
      </w:r>
      <w:r w:rsidRPr="00EB24B5">
        <w:rPr>
          <w:rFonts w:ascii="Times New Roman" w:hAnsi="Times New Roman" w:cs="Times New Roman"/>
          <w:sz w:val="24"/>
          <w:szCs w:val="24"/>
        </w:rPr>
        <w:tab/>
      </w:r>
      <w:r w:rsidRPr="00EB24B5">
        <w:rPr>
          <w:rFonts w:ascii="Times New Roman" w:hAnsi="Times New Roman" w:cs="Times New Roman"/>
          <w:b/>
          <w:sz w:val="24"/>
          <w:szCs w:val="24"/>
        </w:rPr>
        <w:t>Раздел „Програма за управление на риска“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 xml:space="preserve">Програмата за управление на риска на всеки един от участниците в процедурата за възлагане на обществената поръчка следва да съдържа, за всеки един от посочените рискове - обхват и степен на въздействие на риска върху изпълнението на обществената поръчка; мерки за недопускане/предотвратяване  на риска; мерки за преодоляване на последиците при настъпване на риска, алтернативни мерки на мерките за недопускане на риска и на мерките за преодоляване на риска. За всяка една от мерките участникът следва да опише наименование, същност и обхват, конкретните дейности, които се предвиждат за изпълнението й, конкретния експерт,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Мерките следва да бъдат съпроводени и от описание на очаквания ефект в сферата на недопускане/проявление на разглеждания риск. Предложените от участника мерки за всеки конкретен риск следва да гарантират, както  недопускането на съответния риск, така и да предотвратят ефективно последиците от настъпил такъв.  </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Дефинираните от Възложителя рискове, които могат да възникнат при изпълнението на поръчката са: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 Времеви рискове, включително:</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1.1. Риск от закъснение началото на започване на работите и отражение върху строителния процес;</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1.2. Риск от изоставане от графика при текущото изпълнение на дейностите;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1.3. Риск от закъснение за окончателно приключване и предаване на обекта;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2)Технически рискове, в т.ч:</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2.1. Риск, свързан с трудности с  използваната от изпълнителя техника;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2.2. Риск, свързан с използваните от изпълнителя човешки ресурси;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2.3.Риск, свързан с трудности с  атмосферни влияния и неподходящи метеорологични условия</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lastRenderedPageBreak/>
        <w:t>3) Други рискове, в т.ч:</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3.1. Риск от липса/недостатъчно съдействие и/или информация от страна на други участници в строителния процес;</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3.2. Риск, свързан с трудности при изпълнението на дейността, продиктувани от протести, жалби и/или други форми на негативна реакция от страна на местното население.</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3.3. Промени в указанията и инструкциите на Оперативната програма относно подготовката и изпълнението на проекта.</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4.</w:t>
      </w:r>
      <w:r w:rsidRPr="00EB24B5">
        <w:rPr>
          <w:rFonts w:ascii="Times New Roman" w:hAnsi="Times New Roman" w:cs="Times New Roman"/>
          <w:sz w:val="24"/>
          <w:szCs w:val="24"/>
        </w:rPr>
        <w:tab/>
      </w:r>
      <w:r w:rsidRPr="00EB24B5">
        <w:rPr>
          <w:rFonts w:ascii="Times New Roman" w:hAnsi="Times New Roman" w:cs="Times New Roman"/>
          <w:b/>
          <w:sz w:val="24"/>
          <w:szCs w:val="24"/>
        </w:rPr>
        <w:t>Раздел „Подробен Линеен график за изпълнение на предвидените дейности“.</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Графикът следва да представя програма за изпълнението на всички дейности, предвидени съгласно изискванията на документацията за участие и техническата спецификация за настоящата поръчка. Линейният график трябва да прецизира съответните дейности, да е съобразен с технологичната последователност на предвидените работи и да показва последователността, продължителността и разпределението във времето на всеки етап от Обекта, в това число проектиране, строителство, авторски надзор, доставка на материали и оборудване и др.</w:t>
      </w:r>
    </w:p>
    <w:p w:rsidR="00EB24B5" w:rsidRPr="00EB24B5" w:rsidRDefault="00EB24B5" w:rsidP="00E162D3">
      <w:pPr>
        <w:jc w:val="both"/>
        <w:rPr>
          <w:rFonts w:ascii="Times New Roman" w:hAnsi="Times New Roman" w:cs="Times New Roman"/>
          <w:sz w:val="24"/>
          <w:szCs w:val="24"/>
        </w:rPr>
      </w:pPr>
      <w:r w:rsidRPr="00EB24B5">
        <w:rPr>
          <w:rFonts w:ascii="Times New Roman" w:hAnsi="Times New Roman" w:cs="Times New Roman"/>
          <w:sz w:val="24"/>
          <w:szCs w:val="24"/>
        </w:rPr>
        <w:t>Линейният график трябва да отразява всички посочени в Техническата спецификация дейности. В графика следва да се посочи времето за изпълнение на всяка една предвидена дейност. В частта, касаеща изпълнението на СМР графикът трябва да включва времето за изпълнение, последователността на отделните операции и дейности, взаимна обвързаност между отделните етапи и да демонстрира умението да се организира изпълнението на СМР в рамките на поставените крайни срокове. Участникът изготвя и представя диаграма на работната ръка.</w:t>
      </w:r>
    </w:p>
    <w:p w:rsidR="00EB24B5" w:rsidRPr="00EB24B5" w:rsidRDefault="00EB24B5" w:rsidP="00E162D3">
      <w:pPr>
        <w:jc w:val="both"/>
        <w:rPr>
          <w:rFonts w:ascii="Times New Roman" w:hAnsi="Times New Roman" w:cs="Times New Roman"/>
          <w:sz w:val="24"/>
          <w:szCs w:val="24"/>
        </w:rPr>
      </w:pPr>
    </w:p>
    <w:p w:rsidR="00EB24B5" w:rsidRPr="00E162D3" w:rsidRDefault="00EB24B5" w:rsidP="00E162D3">
      <w:pPr>
        <w:jc w:val="both"/>
        <w:rPr>
          <w:rFonts w:ascii="Times New Roman" w:hAnsi="Times New Roman" w:cs="Times New Roman"/>
          <w:b/>
          <w:i/>
          <w:sz w:val="24"/>
          <w:szCs w:val="24"/>
        </w:rPr>
      </w:pPr>
      <w:r w:rsidRPr="00E162D3">
        <w:rPr>
          <w:rFonts w:ascii="Times New Roman" w:hAnsi="Times New Roman" w:cs="Times New Roman"/>
          <w:b/>
          <w:i/>
          <w:sz w:val="24"/>
          <w:szCs w:val="24"/>
        </w:rPr>
        <w:t>Забележка: Когато в Техническото предложение за изпълнение на поръчката има противоречия, несъответствия по отношение на дейностите за изпълнение на поръчката, ангажираните строителни работници по квалификация и брой, използваната техника и механизация, времевите предложения, както и други части на Предложението за изпълнение на  поръчката, оферирани от участника в документите, свързани с предложението за изпълнение на поръчката, участникът се отстранява.</w:t>
      </w:r>
    </w:p>
    <w:p w:rsidR="00EB24B5" w:rsidRPr="00E162D3" w:rsidRDefault="00EB24B5" w:rsidP="00E162D3">
      <w:pPr>
        <w:jc w:val="both"/>
        <w:rPr>
          <w:rFonts w:ascii="Times New Roman" w:hAnsi="Times New Roman" w:cs="Times New Roman"/>
          <w:b/>
          <w:i/>
          <w:sz w:val="24"/>
          <w:szCs w:val="24"/>
        </w:rPr>
      </w:pPr>
      <w:r w:rsidRPr="00E162D3">
        <w:rPr>
          <w:rFonts w:ascii="Times New Roman" w:hAnsi="Times New Roman" w:cs="Times New Roman"/>
          <w:b/>
          <w:i/>
          <w:sz w:val="24"/>
          <w:szCs w:val="24"/>
        </w:rPr>
        <w:t xml:space="preserve">Участник, чиято Строителна програма показва вътрешна несъвместимост и/или противоречие, по отношение на технология, срокове, материали, организация, човешки ресурси или др., както и в които има наличие на паразитни текстове, отнасящи се до други </w:t>
      </w:r>
      <w:r w:rsidRPr="00E162D3">
        <w:rPr>
          <w:rFonts w:ascii="Times New Roman" w:hAnsi="Times New Roman" w:cs="Times New Roman"/>
          <w:b/>
          <w:i/>
          <w:sz w:val="24"/>
          <w:szCs w:val="24"/>
        </w:rPr>
        <w:lastRenderedPageBreak/>
        <w:t>процедури, други възложители,  изпълнители или обекти, водещи до невъзможност да се идентифицира текстът като принадлежен към настоящата поръчка, се отстранява от по-нататъшното участие в процедурата, както и противоречия с нормативната уредба, технически стандарти и/или правила, включително и/или използване на отменени такива.</w:t>
      </w:r>
    </w:p>
    <w:p w:rsidR="00EB24B5" w:rsidRPr="00E162D3" w:rsidRDefault="00EB24B5" w:rsidP="00E162D3">
      <w:pPr>
        <w:jc w:val="both"/>
        <w:rPr>
          <w:rFonts w:ascii="Times New Roman" w:hAnsi="Times New Roman" w:cs="Times New Roman"/>
          <w:b/>
          <w:sz w:val="24"/>
          <w:szCs w:val="24"/>
        </w:rPr>
      </w:pPr>
      <w:r w:rsidRPr="00E162D3">
        <w:rPr>
          <w:rFonts w:ascii="Times New Roman" w:hAnsi="Times New Roman" w:cs="Times New Roman"/>
          <w:b/>
          <w:i/>
          <w:sz w:val="24"/>
          <w:szCs w:val="24"/>
        </w:rPr>
        <w:t>Участник, чийто линеен календарен план има липсващи изискуеми показатели, показва технологична несъвместимост на отделните строителни операции, както и противоречие със строителната програма, техническата спецификация или други условия, заложени в процедурата или нормативен документ, уреждащ строителните процеси, се отстранява.</w:t>
      </w:r>
    </w:p>
    <w:p w:rsidR="00A57D4C" w:rsidRPr="008B5AF5" w:rsidRDefault="00A57D4C" w:rsidP="00A57D4C">
      <w:pPr>
        <w:tabs>
          <w:tab w:val="num" w:pos="0"/>
        </w:tabs>
        <w:spacing w:after="0" w:line="276" w:lineRule="auto"/>
        <w:ind w:firstLine="720"/>
        <w:jc w:val="both"/>
        <w:rPr>
          <w:rFonts w:ascii="Times New Roman" w:eastAsia="Calibri" w:hAnsi="Times New Roman" w:cs="Times New Roman"/>
          <w:b/>
          <w:i/>
          <w:sz w:val="24"/>
          <w:szCs w:val="24"/>
          <w:lang w:val="bg-BG"/>
        </w:rPr>
      </w:pPr>
      <w:r w:rsidRPr="008B5AF5">
        <w:rPr>
          <w:rFonts w:ascii="Times New Roman" w:eastAsia="Calibri" w:hAnsi="Times New Roman" w:cs="Times New Roman"/>
          <w:b/>
          <w:i/>
          <w:sz w:val="24"/>
          <w:szCs w:val="24"/>
          <w:u w:val="single"/>
          <w:lang w:val="bg-BG"/>
        </w:rPr>
        <w:t xml:space="preserve">!!!Важно!!! </w:t>
      </w:r>
      <w:r w:rsidRPr="008B5AF5">
        <w:rPr>
          <w:rFonts w:ascii="Times New Roman" w:eastAsia="Calibri" w:hAnsi="Times New Roman" w:cs="Times New Roman"/>
          <w:b/>
          <w:i/>
          <w:sz w:val="24"/>
          <w:szCs w:val="24"/>
          <w:lang w:val="bg-BG"/>
        </w:rPr>
        <w:t xml:space="preserve">В изпълнение на разпоредбата на чл. 48 ал.2 от ЗОП да се счита добавено "или еквивалент" навсякъде, където в документацията и </w:t>
      </w:r>
      <w:r w:rsidR="00AF780C" w:rsidRPr="008B5AF5">
        <w:rPr>
          <w:rFonts w:ascii="Times New Roman" w:eastAsia="Calibri" w:hAnsi="Times New Roman" w:cs="Times New Roman"/>
          <w:b/>
          <w:i/>
          <w:sz w:val="24"/>
          <w:szCs w:val="24"/>
          <w:lang w:val="bg-BG"/>
        </w:rPr>
        <w:t>материалите</w:t>
      </w:r>
      <w:r w:rsidRPr="008B5AF5">
        <w:rPr>
          <w:rFonts w:ascii="Times New Roman" w:eastAsia="Calibri" w:hAnsi="Times New Roman" w:cs="Times New Roman"/>
          <w:b/>
          <w:i/>
          <w:sz w:val="24"/>
          <w:szCs w:val="24"/>
          <w:lang w:val="bg-BG"/>
        </w:rPr>
        <w:t xml:space="preserve"> по настоящата поръчка са посочени стандарт, спецификация, техническа оценка или техническо одобрение, както и когато са посочени модел, източник, процес, търговска марка, патент, тип, произход или производство.</w:t>
      </w:r>
    </w:p>
    <w:p w:rsidR="00A57D4C" w:rsidRPr="008B5AF5" w:rsidRDefault="00A57D4C" w:rsidP="00A57D4C">
      <w:pPr>
        <w:tabs>
          <w:tab w:val="num" w:pos="0"/>
        </w:tabs>
        <w:spacing w:after="0" w:line="276" w:lineRule="auto"/>
        <w:ind w:firstLine="720"/>
        <w:jc w:val="both"/>
        <w:rPr>
          <w:rFonts w:ascii="Times New Roman" w:eastAsia="Calibri" w:hAnsi="Times New Roman" w:cs="Times New Roman"/>
          <w:b/>
          <w:i/>
          <w:sz w:val="24"/>
          <w:szCs w:val="24"/>
          <w:lang w:val="bg-BG"/>
        </w:rPr>
      </w:pPr>
      <w:r w:rsidRPr="008B5AF5">
        <w:rPr>
          <w:rFonts w:ascii="Times New Roman" w:eastAsia="Calibri" w:hAnsi="Times New Roman" w:cs="Times New Roman"/>
          <w:b/>
          <w:i/>
          <w:sz w:val="24"/>
          <w:szCs w:val="24"/>
          <w:lang w:val="bg-BG"/>
        </w:rPr>
        <w:t xml:space="preserve">Ако някъде в проекта или документацията за участие има посочен: конкретен модел, търговска марка, тип, патент, произход, производство или др., възложителя на основание . чл.50 ал.1 от ЗОП ще приеме всяка оферта, когато участникът докаже с всеки относим документ, че предложеното от него решение отговаря по еквивалентен начин на изискванията, определени в техническите спецификации и/или </w:t>
      </w:r>
      <w:r w:rsidR="00AF780C" w:rsidRPr="008B5AF5">
        <w:rPr>
          <w:rFonts w:ascii="Times New Roman" w:eastAsia="Calibri" w:hAnsi="Times New Roman" w:cs="Times New Roman"/>
          <w:b/>
          <w:i/>
          <w:sz w:val="24"/>
          <w:szCs w:val="24"/>
          <w:lang w:val="bg-BG"/>
        </w:rPr>
        <w:t>материалите</w:t>
      </w:r>
      <w:r w:rsidRPr="008B5AF5">
        <w:rPr>
          <w:rFonts w:ascii="Times New Roman" w:eastAsia="Calibri" w:hAnsi="Times New Roman" w:cs="Times New Roman"/>
          <w:b/>
          <w:i/>
          <w:sz w:val="24"/>
          <w:szCs w:val="24"/>
          <w:lang w:val="bg-BG"/>
        </w:rPr>
        <w:t>.</w:t>
      </w:r>
    </w:p>
    <w:p w:rsidR="00A57D4C" w:rsidRPr="008B5AF5" w:rsidRDefault="00A57D4C" w:rsidP="00A57D4C">
      <w:pPr>
        <w:tabs>
          <w:tab w:val="num" w:pos="0"/>
        </w:tabs>
        <w:spacing w:after="0" w:line="276" w:lineRule="auto"/>
        <w:ind w:firstLine="720"/>
        <w:jc w:val="both"/>
        <w:rPr>
          <w:rFonts w:ascii="Times New Roman" w:eastAsia="Calibri" w:hAnsi="Times New Roman" w:cs="Times New Roman"/>
          <w:b/>
          <w:i/>
          <w:sz w:val="24"/>
          <w:szCs w:val="24"/>
          <w:lang w:val="bg-BG"/>
        </w:rPr>
      </w:pPr>
      <w:r w:rsidRPr="008B5AF5">
        <w:rPr>
          <w:rFonts w:ascii="Times New Roman" w:eastAsia="Calibri" w:hAnsi="Times New Roman" w:cs="Times New Roman"/>
          <w:b/>
          <w:i/>
          <w:sz w:val="24"/>
          <w:szCs w:val="24"/>
          <w:lang w:val="bg-BG"/>
        </w:rPr>
        <w:t>Всички строителни материали трябва да отговарят на изискванията на действащите Български държавни стандарти, на изискванията на инвестиционните проекти, БДС, EN или, ако са внос, да бъдат одобрени за ползване на територията на Република България и да са с качество, отговарящо на гаранционните условия. Не се допуска изпълнение с нестандартни материали.</w:t>
      </w:r>
    </w:p>
    <w:p w:rsidR="00A57D4C" w:rsidRPr="00440158" w:rsidRDefault="00A57D4C" w:rsidP="000A6AB2">
      <w:pPr>
        <w:ind w:firstLine="567"/>
        <w:jc w:val="both"/>
        <w:rPr>
          <w:rFonts w:ascii="Times New Roman" w:hAnsi="Times New Roman" w:cs="Times New Roman"/>
          <w:sz w:val="24"/>
          <w:szCs w:val="24"/>
          <w:highlight w:val="yellow"/>
          <w:lang w:val="ru-RU"/>
        </w:rPr>
      </w:pPr>
    </w:p>
    <w:p w:rsidR="00646684" w:rsidRPr="008B5AF5" w:rsidRDefault="00646684" w:rsidP="000A6AB2">
      <w:pPr>
        <w:ind w:firstLine="567"/>
        <w:jc w:val="both"/>
        <w:rPr>
          <w:rFonts w:ascii="Times New Roman" w:hAnsi="Times New Roman" w:cs="Times New Roman"/>
          <w:b/>
          <w:sz w:val="24"/>
          <w:szCs w:val="24"/>
          <w:lang w:val="ru-RU"/>
        </w:rPr>
      </w:pPr>
      <w:r w:rsidRPr="008B5AF5">
        <w:rPr>
          <w:rFonts w:ascii="Times New Roman" w:hAnsi="Times New Roman" w:cs="Times New Roman"/>
          <w:b/>
          <w:sz w:val="24"/>
          <w:szCs w:val="24"/>
          <w:lang w:val="ru-RU"/>
        </w:rPr>
        <w:t>ПРОГНОЗНА СТОЙНОСТ</w:t>
      </w:r>
      <w:r w:rsidR="00A57D4C" w:rsidRPr="008B5AF5">
        <w:rPr>
          <w:rFonts w:ascii="Times New Roman" w:hAnsi="Times New Roman" w:cs="Times New Roman"/>
          <w:b/>
          <w:sz w:val="24"/>
          <w:szCs w:val="24"/>
          <w:lang w:val="ru-RU"/>
        </w:rPr>
        <w:t>. НАЧИН НА ФИНАНСИРАНЕ.</w:t>
      </w:r>
    </w:p>
    <w:p w:rsidR="00A54F45" w:rsidRPr="008B5AF5" w:rsidRDefault="00A54F45" w:rsidP="00A54F45">
      <w:pPr>
        <w:spacing w:after="0" w:line="240" w:lineRule="auto"/>
        <w:ind w:firstLine="709"/>
        <w:jc w:val="both"/>
        <w:rPr>
          <w:rFonts w:ascii="Times New Roman" w:eastAsia="Times New Roman" w:hAnsi="Times New Roman" w:cs="Times New Roman"/>
          <w:b/>
          <w:bCs/>
          <w:color w:val="000000"/>
          <w:sz w:val="24"/>
          <w:szCs w:val="24"/>
          <w:lang w:val="bg-BG"/>
        </w:rPr>
      </w:pPr>
      <w:r w:rsidRPr="008B5AF5">
        <w:rPr>
          <w:rFonts w:ascii="Times New Roman" w:eastAsia="Times New Roman" w:hAnsi="Times New Roman" w:cs="Times New Roman"/>
          <w:color w:val="000000"/>
          <w:sz w:val="24"/>
          <w:szCs w:val="24"/>
          <w:lang w:val="bg-BG"/>
        </w:rPr>
        <w:t xml:space="preserve">Максималната прогнозна стойност на поръчката е </w:t>
      </w:r>
      <w:r w:rsidR="008B5AF5" w:rsidRPr="008B5AF5">
        <w:rPr>
          <w:rFonts w:ascii="Times New Roman" w:hAnsi="Times New Roman" w:cs="Times New Roman"/>
          <w:b/>
          <w:sz w:val="24"/>
          <w:szCs w:val="24"/>
          <w:u w:val="single"/>
          <w:lang w:val="ru-RU"/>
        </w:rPr>
        <w:t>8</w:t>
      </w:r>
      <w:r w:rsidRPr="008B5AF5">
        <w:rPr>
          <w:rFonts w:ascii="Times New Roman" w:hAnsi="Times New Roman" w:cs="Times New Roman"/>
          <w:b/>
          <w:sz w:val="24"/>
          <w:szCs w:val="24"/>
          <w:u w:val="single"/>
          <w:lang w:val="ru-RU"/>
        </w:rPr>
        <w:t>0 000, 00 (</w:t>
      </w:r>
      <w:r w:rsidR="008B5AF5" w:rsidRPr="008B5AF5">
        <w:rPr>
          <w:rFonts w:ascii="Times New Roman" w:hAnsi="Times New Roman" w:cs="Times New Roman"/>
          <w:b/>
          <w:sz w:val="24"/>
          <w:szCs w:val="24"/>
          <w:u w:val="single"/>
          <w:lang w:val="ru-RU"/>
        </w:rPr>
        <w:t>осемдесет</w:t>
      </w:r>
      <w:r w:rsidRPr="008B5AF5">
        <w:rPr>
          <w:rFonts w:ascii="Times New Roman" w:hAnsi="Times New Roman" w:cs="Times New Roman"/>
          <w:b/>
          <w:sz w:val="24"/>
          <w:szCs w:val="24"/>
          <w:u w:val="single"/>
          <w:lang w:val="ru-RU"/>
        </w:rPr>
        <w:t xml:space="preserve"> хиляди лева и нула ст. )</w:t>
      </w:r>
      <w:r w:rsidRPr="008B5AF5">
        <w:rPr>
          <w:rFonts w:ascii="Times New Roman" w:eastAsia="Times New Roman" w:hAnsi="Times New Roman" w:cs="Times New Roman"/>
          <w:b/>
          <w:bCs/>
          <w:color w:val="000000"/>
          <w:sz w:val="24"/>
          <w:szCs w:val="24"/>
          <w:lang w:val="bg-BG"/>
        </w:rPr>
        <w:t xml:space="preserve">, без включен ДДС, разпределени, както следва: </w:t>
      </w:r>
    </w:p>
    <w:p w:rsidR="00A54F45" w:rsidRPr="00440158" w:rsidRDefault="00A54F45" w:rsidP="00A54F45">
      <w:pPr>
        <w:spacing w:after="0" w:line="240" w:lineRule="auto"/>
        <w:ind w:firstLine="709"/>
        <w:jc w:val="both"/>
        <w:rPr>
          <w:rFonts w:ascii="Times New Roman" w:eastAsia="Times New Roman" w:hAnsi="Times New Roman" w:cs="Tahoma"/>
          <w:b/>
          <w:i/>
          <w:sz w:val="24"/>
          <w:szCs w:val="24"/>
          <w:highlight w:val="yellow"/>
          <w:lang w:val="bg-BG" w:eastAsia="ar-SA"/>
        </w:rPr>
      </w:pPr>
    </w:p>
    <w:tbl>
      <w:tblPr>
        <w:tblW w:w="5000" w:type="pct"/>
        <w:tblLook w:val="04A0" w:firstRow="1" w:lastRow="0" w:firstColumn="1" w:lastColumn="0" w:noHBand="0" w:noVBand="1"/>
      </w:tblPr>
      <w:tblGrid>
        <w:gridCol w:w="589"/>
        <w:gridCol w:w="6337"/>
        <w:gridCol w:w="3129"/>
      </w:tblGrid>
      <w:tr w:rsidR="00A54F45" w:rsidRPr="008B5AF5" w:rsidTr="008452C9">
        <w:trPr>
          <w:trHeight w:val="615"/>
        </w:trPr>
        <w:tc>
          <w:tcPr>
            <w:tcW w:w="293" w:type="pct"/>
            <w:tcBorders>
              <w:top w:val="single" w:sz="4" w:space="0" w:color="auto"/>
              <w:left w:val="single" w:sz="4" w:space="0" w:color="auto"/>
              <w:bottom w:val="single" w:sz="4" w:space="0" w:color="auto"/>
              <w:right w:val="nil"/>
            </w:tcBorders>
            <w:shd w:val="clear" w:color="auto" w:fill="FFC000"/>
          </w:tcPr>
          <w:p w:rsidR="00A54F45" w:rsidRPr="008B5AF5" w:rsidRDefault="00A54F45" w:rsidP="00A54F45">
            <w:pPr>
              <w:rPr>
                <w:rFonts w:ascii="Times New Roman" w:eastAsia="Calibri" w:hAnsi="Times New Roman" w:cs="Times New Roman"/>
                <w:b/>
                <w:sz w:val="24"/>
                <w:szCs w:val="24"/>
              </w:rPr>
            </w:pPr>
            <w:r w:rsidRPr="008B5AF5">
              <w:rPr>
                <w:rFonts w:ascii="Times New Roman" w:eastAsia="Calibri" w:hAnsi="Times New Roman" w:cs="Times New Roman"/>
                <w:b/>
                <w:sz w:val="24"/>
                <w:szCs w:val="24"/>
              </w:rPr>
              <w:t>№ по ред</w:t>
            </w:r>
          </w:p>
        </w:tc>
        <w:tc>
          <w:tcPr>
            <w:tcW w:w="3151" w:type="pct"/>
            <w:tcBorders>
              <w:top w:val="single" w:sz="4" w:space="0" w:color="auto"/>
              <w:left w:val="single" w:sz="4" w:space="0" w:color="auto"/>
              <w:bottom w:val="single" w:sz="4" w:space="0" w:color="auto"/>
              <w:right w:val="single" w:sz="4" w:space="0" w:color="auto"/>
            </w:tcBorders>
            <w:shd w:val="clear" w:color="auto" w:fill="FFC000"/>
          </w:tcPr>
          <w:p w:rsidR="00A54F45" w:rsidRPr="008B5AF5" w:rsidRDefault="00A54F45" w:rsidP="00A54F45">
            <w:pPr>
              <w:rPr>
                <w:rFonts w:ascii="Times New Roman" w:eastAsia="Calibri" w:hAnsi="Times New Roman" w:cs="Times New Roman"/>
                <w:b/>
                <w:sz w:val="24"/>
                <w:szCs w:val="24"/>
                <w:lang w:val="ru-RU"/>
              </w:rPr>
            </w:pPr>
            <w:r w:rsidRPr="008B5AF5">
              <w:rPr>
                <w:rFonts w:ascii="Times New Roman" w:eastAsia="Calibri" w:hAnsi="Times New Roman" w:cs="Times New Roman"/>
                <w:b/>
                <w:sz w:val="24"/>
                <w:szCs w:val="24"/>
                <w:lang w:val="ru-RU"/>
              </w:rPr>
              <w:t>Описание на дейностите</w:t>
            </w:r>
          </w:p>
        </w:tc>
        <w:tc>
          <w:tcPr>
            <w:tcW w:w="1556" w:type="pct"/>
            <w:tcBorders>
              <w:top w:val="single" w:sz="4" w:space="0" w:color="auto"/>
              <w:left w:val="nil"/>
              <w:bottom w:val="single" w:sz="4" w:space="0" w:color="auto"/>
              <w:right w:val="single" w:sz="4" w:space="0" w:color="auto"/>
            </w:tcBorders>
            <w:shd w:val="clear" w:color="auto" w:fill="FFC000"/>
            <w:noWrap/>
          </w:tcPr>
          <w:p w:rsidR="00A54F45" w:rsidRPr="008B5AF5" w:rsidRDefault="00A54F45" w:rsidP="00A54F45">
            <w:pPr>
              <w:rPr>
                <w:rFonts w:ascii="Times New Roman" w:eastAsia="Calibri" w:hAnsi="Times New Roman" w:cs="Times New Roman"/>
                <w:b/>
                <w:sz w:val="24"/>
                <w:szCs w:val="24"/>
                <w:lang w:val="ru-RU"/>
              </w:rPr>
            </w:pPr>
            <w:r w:rsidRPr="008B5AF5">
              <w:rPr>
                <w:rFonts w:ascii="Times New Roman" w:eastAsia="Calibri" w:hAnsi="Times New Roman" w:cs="Times New Roman"/>
                <w:b/>
                <w:sz w:val="24"/>
                <w:szCs w:val="24"/>
                <w:lang w:val="ru-RU"/>
              </w:rPr>
              <w:t>Обща цена без ДДС (лева)</w:t>
            </w:r>
          </w:p>
        </w:tc>
      </w:tr>
      <w:tr w:rsidR="00A54F45" w:rsidRPr="008B5AF5" w:rsidTr="008452C9">
        <w:trPr>
          <w:trHeight w:val="615"/>
        </w:trPr>
        <w:tc>
          <w:tcPr>
            <w:tcW w:w="293" w:type="pct"/>
            <w:tcBorders>
              <w:top w:val="single" w:sz="4" w:space="0" w:color="auto"/>
              <w:left w:val="single" w:sz="4" w:space="0" w:color="auto"/>
              <w:bottom w:val="single" w:sz="4" w:space="0" w:color="auto"/>
              <w:right w:val="nil"/>
            </w:tcBorders>
            <w:shd w:val="clear" w:color="auto" w:fill="auto"/>
            <w:vAlign w:val="center"/>
          </w:tcPr>
          <w:p w:rsidR="00A54F45" w:rsidRPr="008B5AF5" w:rsidRDefault="00A54F45" w:rsidP="00A54F45">
            <w:pPr>
              <w:spacing w:after="0" w:line="240" w:lineRule="auto"/>
              <w:jc w:val="center"/>
              <w:rPr>
                <w:rFonts w:ascii="Times New Roman" w:eastAsia="Times New Roman" w:hAnsi="Times New Roman" w:cs="Times New Roman"/>
                <w:sz w:val="24"/>
                <w:szCs w:val="24"/>
              </w:rPr>
            </w:pPr>
            <w:r w:rsidRPr="008B5AF5">
              <w:rPr>
                <w:rFonts w:ascii="Times New Roman" w:eastAsia="Times New Roman" w:hAnsi="Times New Roman" w:cs="Times New Roman"/>
                <w:sz w:val="24"/>
                <w:szCs w:val="24"/>
              </w:rPr>
              <w:lastRenderedPageBreak/>
              <w:t>1</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tcPr>
          <w:p w:rsidR="00A54F45" w:rsidRPr="008B5AF5" w:rsidRDefault="00A54F45" w:rsidP="00A54F45">
            <w:pPr>
              <w:spacing w:after="0" w:line="240" w:lineRule="auto"/>
              <w:rPr>
                <w:rFonts w:ascii="Times New Roman" w:eastAsia="Times New Roman" w:hAnsi="Times New Roman" w:cs="Times New Roman"/>
                <w:sz w:val="24"/>
                <w:szCs w:val="24"/>
                <w:lang w:val="ru-RU"/>
              </w:rPr>
            </w:pPr>
            <w:r w:rsidRPr="008B5AF5">
              <w:rPr>
                <w:rFonts w:ascii="Times New Roman" w:eastAsia="Times New Roman" w:hAnsi="Times New Roman" w:cs="Times New Roman"/>
                <w:sz w:val="24"/>
                <w:szCs w:val="24"/>
                <w:lang w:val="ru-RU"/>
              </w:rPr>
              <w:t>Проектиране</w:t>
            </w:r>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A54F45" w:rsidRPr="008B5AF5" w:rsidRDefault="008B5AF5" w:rsidP="00A54F45">
            <w:pPr>
              <w:spacing w:after="0" w:line="240" w:lineRule="auto"/>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2 7</w:t>
            </w:r>
            <w:r w:rsidR="005A26F0" w:rsidRPr="008B5AF5">
              <w:rPr>
                <w:rFonts w:ascii="Times New Roman" w:eastAsia="Times New Roman" w:hAnsi="Times New Roman" w:cs="Times New Roman"/>
                <w:b/>
                <w:color w:val="000000"/>
                <w:sz w:val="24"/>
                <w:szCs w:val="24"/>
                <w:lang w:val="ru-RU"/>
              </w:rPr>
              <w:t>50</w:t>
            </w:r>
            <w:r w:rsidR="00A54F45" w:rsidRPr="008B5AF5">
              <w:rPr>
                <w:rFonts w:ascii="Times New Roman" w:eastAsia="Times New Roman" w:hAnsi="Times New Roman" w:cs="Times New Roman"/>
                <w:b/>
                <w:color w:val="000000"/>
                <w:sz w:val="24"/>
                <w:szCs w:val="24"/>
                <w:lang w:val="ru-RU"/>
              </w:rPr>
              <w:t>, 00 лв.</w:t>
            </w:r>
            <w:r w:rsidR="00A54F45" w:rsidRPr="008B5AF5">
              <w:rPr>
                <w:rFonts w:ascii="Times New Roman" w:eastAsia="Calibri" w:hAnsi="Times New Roman" w:cs="Times New Roman"/>
                <w:b/>
                <w:sz w:val="24"/>
                <w:szCs w:val="24"/>
                <w:lang w:val="ru-RU"/>
              </w:rPr>
              <w:t xml:space="preserve"> без ДДС</w:t>
            </w:r>
          </w:p>
        </w:tc>
      </w:tr>
      <w:tr w:rsidR="00A54F45" w:rsidRPr="008B5AF5" w:rsidTr="008452C9">
        <w:trPr>
          <w:trHeight w:val="615"/>
        </w:trPr>
        <w:tc>
          <w:tcPr>
            <w:tcW w:w="293" w:type="pct"/>
            <w:tcBorders>
              <w:top w:val="single" w:sz="4" w:space="0" w:color="auto"/>
              <w:left w:val="single" w:sz="4" w:space="0" w:color="auto"/>
              <w:bottom w:val="single" w:sz="4" w:space="0" w:color="auto"/>
              <w:right w:val="nil"/>
            </w:tcBorders>
            <w:shd w:val="clear" w:color="auto" w:fill="auto"/>
            <w:vAlign w:val="center"/>
          </w:tcPr>
          <w:p w:rsidR="00A54F45" w:rsidRPr="008B5AF5" w:rsidRDefault="00A54F45" w:rsidP="00A54F45">
            <w:pPr>
              <w:spacing w:after="0" w:line="240" w:lineRule="auto"/>
              <w:jc w:val="center"/>
              <w:rPr>
                <w:rFonts w:ascii="Times New Roman" w:eastAsia="Times New Roman" w:hAnsi="Times New Roman" w:cs="Times New Roman"/>
                <w:sz w:val="24"/>
                <w:szCs w:val="24"/>
              </w:rPr>
            </w:pPr>
            <w:r w:rsidRPr="008B5AF5">
              <w:rPr>
                <w:rFonts w:ascii="Times New Roman" w:eastAsia="Times New Roman" w:hAnsi="Times New Roman" w:cs="Times New Roman"/>
                <w:sz w:val="24"/>
                <w:szCs w:val="24"/>
              </w:rPr>
              <w:t>2</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4F45" w:rsidRPr="008B5AF5" w:rsidRDefault="00A54F45" w:rsidP="00A54F45">
            <w:pPr>
              <w:spacing w:after="0" w:line="240" w:lineRule="auto"/>
              <w:rPr>
                <w:rFonts w:ascii="Times New Roman" w:eastAsia="Times New Roman" w:hAnsi="Times New Roman" w:cs="Times New Roman"/>
                <w:sz w:val="24"/>
                <w:szCs w:val="24"/>
                <w:lang w:val="ru-RU"/>
              </w:rPr>
            </w:pPr>
            <w:r w:rsidRPr="008B5AF5">
              <w:rPr>
                <w:rFonts w:ascii="Times New Roman" w:eastAsia="Times New Roman" w:hAnsi="Times New Roman" w:cs="Times New Roman"/>
                <w:sz w:val="24"/>
                <w:szCs w:val="24"/>
                <w:lang w:val="ru-RU"/>
              </w:rPr>
              <w:t xml:space="preserve">СМР </w:t>
            </w:r>
            <w:r w:rsidR="00804663">
              <w:rPr>
                <w:rFonts w:ascii="Times New Roman" w:eastAsia="Times New Roman" w:hAnsi="Times New Roman" w:cs="Times New Roman"/>
                <w:sz w:val="24"/>
                <w:szCs w:val="24"/>
                <w:lang w:val="ru-RU"/>
              </w:rPr>
              <w:t>-</w:t>
            </w:r>
            <w:r w:rsidR="00804663" w:rsidRPr="00804663">
              <w:rPr>
                <w:rFonts w:ascii="Times New Roman" w:eastAsia="Times New Roman" w:hAnsi="Times New Roman" w:cs="Times New Roman"/>
                <w:sz w:val="24"/>
                <w:szCs w:val="24"/>
                <w:lang w:val="ru-RU"/>
              </w:rPr>
              <w:t>захранващо кабелно трасе до тролейбусно депо</w:t>
            </w:r>
          </w:p>
        </w:tc>
        <w:tc>
          <w:tcPr>
            <w:tcW w:w="1556" w:type="pct"/>
            <w:tcBorders>
              <w:top w:val="single" w:sz="4" w:space="0" w:color="auto"/>
              <w:left w:val="nil"/>
              <w:bottom w:val="single" w:sz="4" w:space="0" w:color="auto"/>
              <w:right w:val="single" w:sz="4" w:space="0" w:color="auto"/>
            </w:tcBorders>
            <w:shd w:val="clear" w:color="auto" w:fill="auto"/>
            <w:noWrap/>
            <w:vAlign w:val="bottom"/>
            <w:hideMark/>
          </w:tcPr>
          <w:p w:rsidR="00A54F45" w:rsidRPr="008B5AF5" w:rsidRDefault="008B5AF5" w:rsidP="00A54F4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bg-BG"/>
              </w:rPr>
              <w:t>76</w:t>
            </w:r>
            <w:r w:rsidR="005A26F0" w:rsidRPr="008B5AF5">
              <w:rPr>
                <w:rFonts w:ascii="Times New Roman" w:eastAsia="Times New Roman" w:hAnsi="Times New Roman" w:cs="Times New Roman"/>
                <w:b/>
                <w:color w:val="000000"/>
                <w:sz w:val="24"/>
                <w:szCs w:val="24"/>
                <w:lang w:val="bg-BG"/>
              </w:rPr>
              <w:t xml:space="preserve"> 750</w:t>
            </w:r>
            <w:r w:rsidR="00A54F45" w:rsidRPr="008B5AF5">
              <w:rPr>
                <w:rFonts w:ascii="Times New Roman" w:eastAsia="Times New Roman" w:hAnsi="Times New Roman" w:cs="Times New Roman"/>
                <w:b/>
                <w:color w:val="000000"/>
                <w:sz w:val="24"/>
                <w:szCs w:val="24"/>
              </w:rPr>
              <w:t>,00 лв.</w:t>
            </w:r>
            <w:r w:rsidR="00A54F45" w:rsidRPr="008B5AF5">
              <w:rPr>
                <w:rFonts w:ascii="Times New Roman" w:eastAsia="Calibri" w:hAnsi="Times New Roman" w:cs="Times New Roman"/>
                <w:b/>
                <w:sz w:val="24"/>
                <w:szCs w:val="24"/>
                <w:lang w:val="ru-RU"/>
              </w:rPr>
              <w:t xml:space="preserve"> без ДДС</w:t>
            </w:r>
          </w:p>
        </w:tc>
      </w:tr>
      <w:tr w:rsidR="00A54F45" w:rsidRPr="008B5AF5" w:rsidTr="008452C9">
        <w:trPr>
          <w:trHeight w:val="705"/>
        </w:trPr>
        <w:tc>
          <w:tcPr>
            <w:tcW w:w="293" w:type="pct"/>
            <w:tcBorders>
              <w:top w:val="single" w:sz="4" w:space="0" w:color="auto"/>
              <w:left w:val="single" w:sz="4" w:space="0" w:color="auto"/>
              <w:bottom w:val="single" w:sz="4" w:space="0" w:color="auto"/>
              <w:right w:val="nil"/>
            </w:tcBorders>
            <w:shd w:val="clear" w:color="auto" w:fill="auto"/>
            <w:vAlign w:val="center"/>
          </w:tcPr>
          <w:p w:rsidR="00A54F45" w:rsidRPr="008B5AF5" w:rsidRDefault="00A54F45" w:rsidP="00A54F45">
            <w:pPr>
              <w:spacing w:after="0" w:line="240" w:lineRule="auto"/>
              <w:jc w:val="center"/>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3.</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tcPr>
          <w:p w:rsidR="00A54F45" w:rsidRPr="008B5AF5" w:rsidRDefault="00A54F45" w:rsidP="00A54F45">
            <w:pPr>
              <w:spacing w:after="0" w:line="240" w:lineRule="auto"/>
              <w:rPr>
                <w:rFonts w:ascii="Times New Roman" w:eastAsia="Times New Roman" w:hAnsi="Times New Roman" w:cs="Times New Roman"/>
                <w:sz w:val="24"/>
                <w:szCs w:val="24"/>
                <w:lang w:val="ru-RU"/>
              </w:rPr>
            </w:pPr>
            <w:r w:rsidRPr="008B5AF5">
              <w:rPr>
                <w:rFonts w:ascii="Times New Roman" w:eastAsia="Times New Roman" w:hAnsi="Times New Roman" w:cs="Times New Roman"/>
                <w:sz w:val="24"/>
                <w:szCs w:val="24"/>
                <w:lang w:val="ru-RU"/>
              </w:rPr>
              <w:t>Авторски надзор</w:t>
            </w:r>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A54F45" w:rsidRPr="008B5AF5" w:rsidRDefault="008B5AF5" w:rsidP="00A54F45">
            <w:pPr>
              <w:spacing w:after="0" w:line="240" w:lineRule="auto"/>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5</w:t>
            </w:r>
            <w:r w:rsidR="005A26F0" w:rsidRPr="008B5AF5">
              <w:rPr>
                <w:rFonts w:ascii="Times New Roman" w:eastAsia="Times New Roman" w:hAnsi="Times New Roman" w:cs="Times New Roman"/>
                <w:b/>
                <w:color w:val="000000"/>
                <w:sz w:val="24"/>
                <w:szCs w:val="24"/>
                <w:lang w:val="ru-RU"/>
              </w:rPr>
              <w:t>00</w:t>
            </w:r>
            <w:r w:rsidR="00A54F45" w:rsidRPr="008B5AF5">
              <w:rPr>
                <w:rFonts w:ascii="Times New Roman" w:eastAsia="Times New Roman" w:hAnsi="Times New Roman" w:cs="Times New Roman"/>
                <w:b/>
                <w:color w:val="000000"/>
                <w:sz w:val="24"/>
                <w:szCs w:val="24"/>
                <w:lang w:val="ru-RU"/>
              </w:rPr>
              <w:t>,00 лв.</w:t>
            </w:r>
            <w:r w:rsidR="00A54F45" w:rsidRPr="008B5AF5">
              <w:rPr>
                <w:rFonts w:ascii="Times New Roman" w:eastAsia="Calibri" w:hAnsi="Times New Roman" w:cs="Times New Roman"/>
                <w:b/>
                <w:sz w:val="24"/>
                <w:szCs w:val="24"/>
                <w:lang w:val="ru-RU"/>
              </w:rPr>
              <w:t xml:space="preserve"> без ДДС</w:t>
            </w:r>
          </w:p>
        </w:tc>
      </w:tr>
      <w:tr w:rsidR="00A54F45" w:rsidRPr="008B5AF5" w:rsidTr="008452C9">
        <w:trPr>
          <w:trHeight w:val="705"/>
        </w:trPr>
        <w:tc>
          <w:tcPr>
            <w:tcW w:w="293" w:type="pct"/>
            <w:tcBorders>
              <w:top w:val="single" w:sz="4" w:space="0" w:color="auto"/>
              <w:left w:val="single" w:sz="4" w:space="0" w:color="auto"/>
              <w:bottom w:val="single" w:sz="4" w:space="0" w:color="auto"/>
              <w:right w:val="nil"/>
            </w:tcBorders>
            <w:shd w:val="clear" w:color="auto" w:fill="auto"/>
            <w:vAlign w:val="center"/>
          </w:tcPr>
          <w:p w:rsidR="00A54F45" w:rsidRPr="008B5AF5" w:rsidRDefault="00A54F45" w:rsidP="00A54F45">
            <w:pPr>
              <w:spacing w:after="0" w:line="240" w:lineRule="auto"/>
              <w:jc w:val="center"/>
              <w:rPr>
                <w:rFonts w:ascii="Times New Roman" w:eastAsia="Times New Roman" w:hAnsi="Times New Roman" w:cs="Times New Roman"/>
                <w:sz w:val="24"/>
                <w:szCs w:val="24"/>
                <w:lang w:val="bg-BG"/>
              </w:rPr>
            </w:pPr>
            <w:r w:rsidRPr="008B5AF5">
              <w:rPr>
                <w:rFonts w:ascii="Times New Roman" w:eastAsia="Times New Roman" w:hAnsi="Times New Roman" w:cs="Times New Roman"/>
                <w:sz w:val="24"/>
                <w:szCs w:val="24"/>
                <w:lang w:val="bg-BG"/>
              </w:rPr>
              <w:t>4</w:t>
            </w:r>
          </w:p>
        </w:tc>
        <w:tc>
          <w:tcPr>
            <w:tcW w:w="3151" w:type="pct"/>
            <w:tcBorders>
              <w:top w:val="single" w:sz="4" w:space="0" w:color="auto"/>
              <w:left w:val="single" w:sz="4" w:space="0" w:color="auto"/>
              <w:bottom w:val="single" w:sz="4" w:space="0" w:color="auto"/>
              <w:right w:val="single" w:sz="4" w:space="0" w:color="auto"/>
            </w:tcBorders>
            <w:shd w:val="clear" w:color="auto" w:fill="auto"/>
            <w:vAlign w:val="center"/>
          </w:tcPr>
          <w:p w:rsidR="00A54F45" w:rsidRPr="008B5AF5" w:rsidRDefault="00A54F45" w:rsidP="00A54F45">
            <w:pPr>
              <w:spacing w:after="0" w:line="240" w:lineRule="auto"/>
              <w:rPr>
                <w:rFonts w:ascii="Times New Roman" w:eastAsia="Times New Roman" w:hAnsi="Times New Roman" w:cs="Times New Roman"/>
                <w:b/>
                <w:sz w:val="24"/>
                <w:szCs w:val="24"/>
                <w:lang w:val="ru-RU"/>
              </w:rPr>
            </w:pPr>
            <w:r w:rsidRPr="008B5AF5">
              <w:rPr>
                <w:rFonts w:ascii="Times New Roman" w:eastAsia="Times New Roman" w:hAnsi="Times New Roman" w:cs="Times New Roman"/>
                <w:b/>
                <w:sz w:val="24"/>
                <w:szCs w:val="24"/>
                <w:lang w:val="ru-RU"/>
              </w:rPr>
              <w:t>ОБЩО</w:t>
            </w:r>
          </w:p>
        </w:tc>
        <w:tc>
          <w:tcPr>
            <w:tcW w:w="1556" w:type="pct"/>
            <w:tcBorders>
              <w:top w:val="single" w:sz="4" w:space="0" w:color="auto"/>
              <w:left w:val="nil"/>
              <w:bottom w:val="single" w:sz="4" w:space="0" w:color="auto"/>
              <w:right w:val="single" w:sz="4" w:space="0" w:color="auto"/>
            </w:tcBorders>
            <w:shd w:val="clear" w:color="auto" w:fill="auto"/>
            <w:noWrap/>
            <w:vAlign w:val="bottom"/>
          </w:tcPr>
          <w:p w:rsidR="00A54F45" w:rsidRPr="008B5AF5" w:rsidRDefault="008B5AF5" w:rsidP="00A54F45">
            <w:pPr>
              <w:spacing w:after="0" w:line="240" w:lineRule="auto"/>
              <w:rPr>
                <w:rFonts w:ascii="Times New Roman" w:eastAsia="Times New Roman" w:hAnsi="Times New Roman" w:cs="Times New Roman"/>
                <w:b/>
                <w:color w:val="000000"/>
                <w:sz w:val="24"/>
                <w:szCs w:val="24"/>
                <w:lang w:val="ru-RU"/>
              </w:rPr>
            </w:pPr>
            <w:r>
              <w:rPr>
                <w:rFonts w:ascii="Times New Roman" w:eastAsia="Calibri" w:hAnsi="Times New Roman" w:cs="Times New Roman"/>
                <w:b/>
                <w:sz w:val="24"/>
                <w:szCs w:val="24"/>
                <w:lang w:val="ru-RU"/>
              </w:rPr>
              <w:t>80</w:t>
            </w:r>
            <w:r w:rsidR="00A54F45" w:rsidRPr="008B5AF5">
              <w:rPr>
                <w:rFonts w:ascii="Times New Roman" w:eastAsia="Calibri" w:hAnsi="Times New Roman" w:cs="Times New Roman"/>
                <w:b/>
                <w:sz w:val="24"/>
                <w:szCs w:val="24"/>
                <w:lang w:val="ru-RU"/>
              </w:rPr>
              <w:t xml:space="preserve"> 000, 00 без ДДС</w:t>
            </w:r>
          </w:p>
        </w:tc>
      </w:tr>
    </w:tbl>
    <w:p w:rsidR="00A54F45" w:rsidRPr="00440158" w:rsidRDefault="00A54F45" w:rsidP="00A54F45">
      <w:pPr>
        <w:rPr>
          <w:rFonts w:ascii="Times New Roman" w:eastAsia="Calibri" w:hAnsi="Times New Roman" w:cs="Times New Roman"/>
          <w:sz w:val="24"/>
          <w:szCs w:val="24"/>
          <w:highlight w:val="yellow"/>
          <w:lang w:val="bg-BG"/>
        </w:rPr>
      </w:pPr>
    </w:p>
    <w:p w:rsidR="00A54F45" w:rsidRPr="00D80F6A" w:rsidRDefault="00A54F45" w:rsidP="00A54F45">
      <w:pPr>
        <w:shd w:val="clear" w:color="auto" w:fill="FFFFFF"/>
        <w:spacing w:after="0" w:line="240" w:lineRule="auto"/>
        <w:ind w:firstLine="709"/>
        <w:jc w:val="both"/>
        <w:rPr>
          <w:rFonts w:ascii="Times New Roman" w:eastAsia="Times New Roman" w:hAnsi="Times New Roman" w:cs="Times New Roman"/>
          <w:color w:val="222222"/>
          <w:sz w:val="24"/>
          <w:szCs w:val="24"/>
          <w:lang w:val="ru-RU"/>
        </w:rPr>
      </w:pPr>
      <w:r w:rsidRPr="00D80F6A">
        <w:rPr>
          <w:rFonts w:ascii="Times New Roman" w:eastAsia="Times New Roman" w:hAnsi="Times New Roman" w:cs="Times New Roman"/>
          <w:b/>
          <w:bCs/>
          <w:i/>
          <w:iCs/>
          <w:color w:val="000000"/>
          <w:sz w:val="24"/>
          <w:szCs w:val="24"/>
          <w:lang w:val="bg-BG"/>
        </w:rPr>
        <w:t>ВАЖНО !!!!!!</w:t>
      </w:r>
    </w:p>
    <w:p w:rsidR="00A54F45" w:rsidRPr="00D80F6A" w:rsidRDefault="00A54F45" w:rsidP="00A54F45">
      <w:pPr>
        <w:shd w:val="clear" w:color="auto" w:fill="FFFFFF"/>
        <w:spacing w:after="120" w:line="240" w:lineRule="auto"/>
        <w:ind w:firstLine="709"/>
        <w:jc w:val="both"/>
        <w:rPr>
          <w:rFonts w:ascii="Times New Roman" w:eastAsia="Times New Roman" w:hAnsi="Times New Roman" w:cs="Times New Roman"/>
          <w:b/>
          <w:bCs/>
          <w:i/>
          <w:iCs/>
          <w:sz w:val="24"/>
          <w:szCs w:val="24"/>
          <w:lang w:val="bg-BG"/>
        </w:rPr>
      </w:pPr>
      <w:r w:rsidRPr="00D80F6A">
        <w:rPr>
          <w:rFonts w:ascii="Times New Roman" w:eastAsia="Times New Roman" w:hAnsi="Times New Roman" w:cs="Times New Roman"/>
          <w:b/>
          <w:bCs/>
          <w:i/>
          <w:iCs/>
          <w:sz w:val="24"/>
          <w:szCs w:val="24"/>
          <w:lang w:val="bg-BG"/>
        </w:rPr>
        <w:t>Стойността на поръчката се оферира от участниците в български лева, без включен данък добавена стойност /ДДС/ в ценовите им предложения, като включват пълния обем подлежащи на изпълнение проектиране, строително-монтажни работи и изпълнение на авторски надзор.</w:t>
      </w:r>
    </w:p>
    <w:p w:rsidR="00A54F45" w:rsidRPr="00F83523" w:rsidRDefault="00A54F45" w:rsidP="00A54F45">
      <w:pPr>
        <w:suppressAutoHyphens/>
        <w:spacing w:after="0" w:line="240" w:lineRule="auto"/>
        <w:ind w:firstLine="720"/>
        <w:jc w:val="both"/>
        <w:rPr>
          <w:rFonts w:ascii="Times New Roman" w:eastAsia="Times New Roman" w:hAnsi="Times New Roman" w:cs="Times New Roman"/>
          <w:bCs/>
          <w:sz w:val="24"/>
          <w:szCs w:val="24"/>
          <w:lang w:val="bg-BG" w:eastAsia="ar-SA"/>
        </w:rPr>
      </w:pPr>
      <w:r w:rsidRPr="00F83523">
        <w:rPr>
          <w:rFonts w:ascii="Times New Roman" w:eastAsia="Calibri" w:hAnsi="Times New Roman" w:cs="Times New Roman"/>
          <w:b/>
          <w:bCs/>
          <w:i/>
          <w:iCs/>
          <w:sz w:val="24"/>
          <w:szCs w:val="24"/>
          <w:lang w:val="bg-BG"/>
        </w:rPr>
        <w:t xml:space="preserve">Предлаганите от участниците цени за изпълнение на настоящата поръчка трябва да се съобразени с финансовивя ресурс (прогнозна стойност), който Възложителят може да осигури за изпълнение на поръчката. При установяване на оферта, надхвърляща обявения максимален общ финансов ресурс и/или този по </w:t>
      </w:r>
      <w:r w:rsidRPr="00F83523">
        <w:rPr>
          <w:rFonts w:ascii="Times New Roman" w:eastAsia="Calibri" w:hAnsi="Times New Roman" w:cs="Tahoma"/>
          <w:b/>
          <w:i/>
          <w:sz w:val="24"/>
          <w:szCs w:val="24"/>
          <w:lang w:val="bg-BG" w:eastAsia="ar-SA"/>
        </w:rPr>
        <w:t>отделни дейности/пера</w:t>
      </w:r>
      <w:r w:rsidRPr="00F83523">
        <w:rPr>
          <w:rFonts w:ascii="Times New Roman" w:eastAsia="Calibri" w:hAnsi="Times New Roman" w:cs="Times New Roman"/>
          <w:b/>
          <w:bCs/>
          <w:i/>
          <w:iCs/>
          <w:sz w:val="24"/>
          <w:szCs w:val="24"/>
          <w:lang w:val="bg-BG"/>
        </w:rPr>
        <w:t>, офертата на участника ще бъде отстранена от участие в процедурата.</w:t>
      </w:r>
    </w:p>
    <w:p w:rsidR="00ED28DB" w:rsidRPr="00440158" w:rsidRDefault="00ED28DB" w:rsidP="00ED28DB">
      <w:pPr>
        <w:autoSpaceDE w:val="0"/>
        <w:autoSpaceDN w:val="0"/>
        <w:adjustRightInd w:val="0"/>
        <w:jc w:val="both"/>
        <w:rPr>
          <w:rFonts w:ascii="Times New Roman" w:hAnsi="Times New Roman" w:cs="Times New Roman"/>
          <w:sz w:val="24"/>
          <w:szCs w:val="24"/>
          <w:highlight w:val="yellow"/>
          <w:lang w:val="bg-BG"/>
        </w:rPr>
      </w:pPr>
    </w:p>
    <w:p w:rsidR="00ED28DB" w:rsidRPr="00C16599" w:rsidRDefault="00A57D4C" w:rsidP="00ED28DB">
      <w:pPr>
        <w:autoSpaceDE w:val="0"/>
        <w:autoSpaceDN w:val="0"/>
        <w:adjustRightInd w:val="0"/>
        <w:ind w:firstLine="567"/>
        <w:jc w:val="both"/>
        <w:rPr>
          <w:rFonts w:ascii="Times New Roman" w:eastAsia="Calibri" w:hAnsi="Times New Roman" w:cs="Times New Roman"/>
          <w:bCs/>
          <w:sz w:val="24"/>
          <w:szCs w:val="24"/>
          <w:lang w:val="bg-BG"/>
        </w:rPr>
      </w:pPr>
      <w:r w:rsidRPr="00C16599">
        <w:rPr>
          <w:rFonts w:ascii="Times New Roman" w:hAnsi="Times New Roman" w:cs="Times New Roman"/>
          <w:sz w:val="24"/>
          <w:szCs w:val="24"/>
          <w:lang w:val="ru-RU"/>
        </w:rPr>
        <w:t xml:space="preserve">Финансирането на настоящата обществена поръчка се осъществява по </w:t>
      </w:r>
      <w:r w:rsidR="007A1C37" w:rsidRPr="00C16599">
        <w:rPr>
          <w:rFonts w:ascii="Times New Roman" w:eastAsia="Times New Roman" w:hAnsi="Times New Roman" w:cs="Times New Roman"/>
          <w:sz w:val="24"/>
          <w:szCs w:val="24"/>
          <w:lang w:val="bg-BG" w:eastAsia="bg-BG"/>
        </w:rPr>
        <w:t>проект:</w:t>
      </w:r>
      <w:r w:rsidR="007A1C37" w:rsidRPr="00C16599">
        <w:rPr>
          <w:rFonts w:ascii="Times New Roman" w:eastAsia="Times New Roman" w:hAnsi="Times New Roman" w:cs="Times New Roman"/>
          <w:b/>
          <w:sz w:val="24"/>
          <w:szCs w:val="24"/>
          <w:lang w:val="bg-BG" w:eastAsia="bg-BG"/>
        </w:rPr>
        <w:t xml:space="preserve">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007A1C37" w:rsidRPr="00C16599">
        <w:rPr>
          <w:rFonts w:ascii="Times New Roman" w:eastAsia="Times New Roman" w:hAnsi="Times New Roman" w:cs="Times New Roman"/>
          <w:i/>
          <w:sz w:val="24"/>
          <w:szCs w:val="24"/>
          <w:lang w:val="bg-BG" w:eastAsia="bg-BG"/>
        </w:rPr>
        <w:t xml:space="preserve"> </w:t>
      </w:r>
      <w:r w:rsidR="007A1C37" w:rsidRPr="00C16599">
        <w:rPr>
          <w:rFonts w:ascii="Times New Roman" w:eastAsia="Times New Roman" w:hAnsi="Times New Roman" w:cs="Times New Roman"/>
          <w:sz w:val="24"/>
          <w:szCs w:val="24"/>
          <w:lang w:val="bg-BG" w:eastAsia="bg-BG"/>
        </w:rPr>
        <w:t>финансиран по Мярка BG16M1OP002-5.004 - Мерки за адресиране на транспорта като източник на замърсяване на атмосферния въздух, Приоритетна ос 5 „Подобряване качеството на атмосферния въздух“, Оперативна програма „Околна среда 2014 – 2020 г.“</w:t>
      </w:r>
      <w:r w:rsidR="00ED28DB" w:rsidRPr="00C16599">
        <w:rPr>
          <w:rFonts w:ascii="Times New Roman" w:eastAsia="Times New Roman" w:hAnsi="Times New Roman" w:cs="Times New Roman"/>
          <w:sz w:val="24"/>
          <w:szCs w:val="24"/>
          <w:lang w:val="bg-BG"/>
        </w:rPr>
        <w:t>.</w:t>
      </w:r>
      <w:r w:rsidR="00ED28DB" w:rsidRPr="00C16599">
        <w:rPr>
          <w:rFonts w:ascii="Times New Roman" w:eastAsia="Calibri" w:hAnsi="Times New Roman" w:cs="Times New Roman"/>
          <w:bCs/>
          <w:sz w:val="24"/>
          <w:szCs w:val="24"/>
          <w:lang w:val="bg-BG"/>
        </w:rPr>
        <w:t xml:space="preserve"> </w:t>
      </w:r>
    </w:p>
    <w:p w:rsidR="00646684" w:rsidRPr="00C16599" w:rsidRDefault="001271B7" w:rsidP="000A6AB2">
      <w:pPr>
        <w:ind w:firstLine="567"/>
        <w:jc w:val="both"/>
        <w:rPr>
          <w:rFonts w:ascii="Times New Roman" w:hAnsi="Times New Roman" w:cs="Times New Roman"/>
          <w:b/>
          <w:sz w:val="24"/>
          <w:szCs w:val="24"/>
          <w:lang w:val="ru-RU"/>
        </w:rPr>
      </w:pPr>
      <w:r w:rsidRPr="00C16599">
        <w:rPr>
          <w:rFonts w:ascii="Times New Roman" w:hAnsi="Times New Roman" w:cs="Times New Roman"/>
          <w:b/>
          <w:sz w:val="24"/>
          <w:szCs w:val="24"/>
          <w:lang w:val="ru-RU"/>
        </w:rPr>
        <w:t>СРОК НА ДОГОВОРА И СРОК ЗА ИЗПЪЛНЕНИЕ</w:t>
      </w:r>
    </w:p>
    <w:p w:rsidR="005243F4" w:rsidRPr="00C16599" w:rsidRDefault="005243F4" w:rsidP="005243F4">
      <w:pPr>
        <w:shd w:val="clear" w:color="auto" w:fill="FFFFFF"/>
        <w:tabs>
          <w:tab w:val="left" w:pos="0"/>
        </w:tabs>
        <w:spacing w:after="0" w:line="294" w:lineRule="atLeast"/>
        <w:ind w:firstLine="709"/>
        <w:jc w:val="both"/>
        <w:rPr>
          <w:rFonts w:ascii="Times New Roman" w:eastAsia="Times New Roman" w:hAnsi="Times New Roman" w:cs="Times New Roman"/>
          <w:sz w:val="24"/>
          <w:szCs w:val="24"/>
          <w:lang w:val="bg-BG" w:eastAsia="bg-BG"/>
        </w:rPr>
      </w:pPr>
      <w:r w:rsidRPr="00C16599">
        <w:rPr>
          <w:rFonts w:ascii="Times New Roman" w:eastAsia="Times New Roman" w:hAnsi="Times New Roman" w:cs="Times New Roman"/>
          <w:sz w:val="24"/>
          <w:szCs w:val="24"/>
          <w:lang w:val="bg-BG"/>
        </w:rPr>
        <w:t xml:space="preserve">- </w:t>
      </w:r>
      <w:r w:rsidRPr="00C16599">
        <w:rPr>
          <w:rFonts w:ascii="Times New Roman" w:eastAsia="Times New Roman" w:hAnsi="Times New Roman" w:cs="Times New Roman"/>
          <w:b/>
          <w:sz w:val="24"/>
          <w:szCs w:val="24"/>
          <w:lang w:val="bg-BG"/>
        </w:rPr>
        <w:t>Срок на договора:</w:t>
      </w:r>
      <w:r w:rsidRPr="00C16599">
        <w:rPr>
          <w:rFonts w:ascii="Times New Roman" w:eastAsia="Times New Roman" w:hAnsi="Times New Roman" w:cs="Times New Roman"/>
          <w:sz w:val="24"/>
          <w:szCs w:val="24"/>
          <w:lang w:val="bg-BG" w:eastAsia="bg-BG"/>
        </w:rPr>
        <w:t xml:space="preserve"> Срокът на </w:t>
      </w:r>
      <w:r w:rsidRPr="00C16599">
        <w:rPr>
          <w:rFonts w:ascii="Times New Roman" w:eastAsia="Times New Roman" w:hAnsi="Times New Roman" w:cs="Tahoma"/>
          <w:sz w:val="24"/>
          <w:szCs w:val="24"/>
          <w:lang w:val="bg-BG" w:eastAsia="ar-SA"/>
        </w:rPr>
        <w:t>договора</w:t>
      </w:r>
      <w:r w:rsidRPr="00C16599">
        <w:rPr>
          <w:rFonts w:ascii="Times New Roman" w:eastAsia="Times New Roman" w:hAnsi="Times New Roman" w:cs="Times New Roman"/>
          <w:sz w:val="24"/>
          <w:szCs w:val="24"/>
          <w:lang w:val="bg-BG" w:eastAsia="bg-BG"/>
        </w:rPr>
        <w:t xml:space="preserve"> започва да тече от</w:t>
      </w:r>
      <w:r w:rsidRPr="00C16599">
        <w:rPr>
          <w:rFonts w:ascii="Times New Roman" w:eastAsia="Times New Roman" w:hAnsi="Times New Roman" w:cs="Tahoma"/>
          <w:sz w:val="24"/>
          <w:szCs w:val="24"/>
          <w:lang w:val="bg-BG" w:eastAsia="ar-SA"/>
        </w:rPr>
        <w:t xml:space="preserve"> </w:t>
      </w:r>
      <w:r w:rsidRPr="00C16599">
        <w:rPr>
          <w:rFonts w:ascii="Times New Roman" w:eastAsia="Times New Roman" w:hAnsi="Times New Roman" w:cs="Times New Roman"/>
          <w:sz w:val="24"/>
          <w:szCs w:val="24"/>
          <w:lang w:val="bg-BG" w:eastAsia="bg-BG"/>
        </w:rPr>
        <w:t xml:space="preserve">датата на подписването му </w:t>
      </w:r>
      <w:r w:rsidRPr="00C16599">
        <w:rPr>
          <w:rFonts w:ascii="Times New Roman" w:eastAsia="Times New Roman" w:hAnsi="Times New Roman" w:cs="Times New Roman"/>
          <w:sz w:val="24"/>
          <w:szCs w:val="24"/>
          <w:lang w:val="bg-BG"/>
        </w:rPr>
        <w:t xml:space="preserve">от двете страни </w:t>
      </w:r>
      <w:r w:rsidRPr="00C16599">
        <w:rPr>
          <w:rFonts w:ascii="Times New Roman" w:eastAsia="Times New Roman" w:hAnsi="Times New Roman" w:cs="Times New Roman"/>
          <w:sz w:val="24"/>
          <w:szCs w:val="24"/>
          <w:lang w:val="bg-BG" w:eastAsia="bg-BG"/>
        </w:rPr>
        <w:t xml:space="preserve">и е до </w:t>
      </w:r>
      <w:r w:rsidRPr="00C16599">
        <w:rPr>
          <w:rFonts w:ascii="Times New Roman" w:eastAsia="Times New Roman" w:hAnsi="Times New Roman" w:cs="Times New Roman"/>
          <w:sz w:val="24"/>
          <w:szCs w:val="24"/>
          <w:lang w:val="bg-BG"/>
        </w:rPr>
        <w:t xml:space="preserve">датата на изпълнение на всички поети от страните задължения съгласно документите, съставляващи Договора, </w:t>
      </w:r>
      <w:bookmarkStart w:id="1" w:name="_Hlk10558241"/>
      <w:r w:rsidRPr="00C16599">
        <w:rPr>
          <w:rFonts w:ascii="Times New Roman" w:eastAsia="Times New Roman" w:hAnsi="Times New Roman" w:cs="Times New Roman"/>
          <w:sz w:val="24"/>
          <w:szCs w:val="24"/>
          <w:lang w:val="bg-BG"/>
        </w:rPr>
        <w:t>но не по-късно от крайния срок за изпълнение на проекта и не по-късно от предвидения в чл. 113, ал. 1 от ЗОП максимален срок за възлагане на обществените поръчки.</w:t>
      </w:r>
    </w:p>
    <w:bookmarkEnd w:id="1"/>
    <w:p w:rsidR="005243F4" w:rsidRPr="00FB2C01" w:rsidRDefault="005243F4" w:rsidP="005243F4">
      <w:pPr>
        <w:shd w:val="clear" w:color="auto" w:fill="FFFFFF"/>
        <w:tabs>
          <w:tab w:val="left" w:pos="0"/>
        </w:tabs>
        <w:spacing w:after="0" w:line="294" w:lineRule="atLeast"/>
        <w:ind w:firstLine="709"/>
        <w:jc w:val="both"/>
        <w:rPr>
          <w:rFonts w:ascii="Times New Roman" w:eastAsia="Times New Roman" w:hAnsi="Times New Roman" w:cs="Tahoma"/>
          <w:sz w:val="24"/>
          <w:szCs w:val="24"/>
          <w:lang w:val="bg-BG" w:eastAsia="ar-SA"/>
        </w:rPr>
      </w:pPr>
      <w:r w:rsidRPr="00FB2C01">
        <w:rPr>
          <w:rFonts w:ascii="Times New Roman" w:eastAsia="Times New Roman" w:hAnsi="Times New Roman" w:cs="Times New Roman"/>
          <w:sz w:val="24"/>
          <w:szCs w:val="24"/>
          <w:lang w:val="bg-BG"/>
        </w:rPr>
        <w:lastRenderedPageBreak/>
        <w:t xml:space="preserve">- </w:t>
      </w:r>
      <w:r w:rsidRPr="00FB2C01">
        <w:rPr>
          <w:rFonts w:ascii="Times New Roman" w:eastAsia="Times New Roman" w:hAnsi="Times New Roman" w:cs="Times New Roman"/>
          <w:b/>
          <w:sz w:val="24"/>
          <w:szCs w:val="24"/>
          <w:lang w:val="bg-BG"/>
        </w:rPr>
        <w:t>Срок за изпълнение на дейностите по поръчката:</w:t>
      </w:r>
      <w:r w:rsidRPr="00FB2C01">
        <w:rPr>
          <w:rFonts w:ascii="Times New Roman" w:eastAsia="Times New Roman" w:hAnsi="Times New Roman" w:cs="Times New Roman"/>
          <w:sz w:val="24"/>
          <w:szCs w:val="24"/>
          <w:lang w:val="bg-BG"/>
        </w:rPr>
        <w:t xml:space="preserve"> Включва сроковете за проектиране и за </w:t>
      </w:r>
      <w:r w:rsidRPr="00FB2C01">
        <w:rPr>
          <w:rFonts w:ascii="Times New Roman" w:eastAsia="Times New Roman" w:hAnsi="Times New Roman" w:cs="Tahoma"/>
          <w:sz w:val="24"/>
          <w:szCs w:val="24"/>
          <w:lang w:val="bg-BG" w:eastAsia="ar-SA"/>
        </w:rPr>
        <w:t xml:space="preserve">изпълнение на строително-монтажни работи </w:t>
      </w:r>
      <w:r w:rsidRPr="00FB2C01">
        <w:rPr>
          <w:rFonts w:ascii="Times New Roman" w:eastAsia="Times New Roman" w:hAnsi="Times New Roman" w:cs="Times New Roman"/>
          <w:sz w:val="24"/>
          <w:szCs w:val="24"/>
          <w:lang w:val="bg-BG"/>
        </w:rPr>
        <w:t>на обекта, които са по</w:t>
      </w:r>
      <w:r w:rsidRPr="00FB2C01">
        <w:rPr>
          <w:rFonts w:ascii="Times New Roman" w:eastAsia="Times New Roman" w:hAnsi="Times New Roman" w:cs="Tahoma"/>
          <w:sz w:val="24"/>
          <w:szCs w:val="24"/>
          <w:lang w:val="bg-BG" w:eastAsia="ar-SA"/>
        </w:rPr>
        <w:t xml:space="preserve"> предложение на участника в календарни дни и </w:t>
      </w:r>
      <w:r w:rsidRPr="00FB2C01">
        <w:rPr>
          <w:rFonts w:ascii="Times New Roman" w:eastAsia="Times New Roman" w:hAnsi="Times New Roman" w:cs="Times New Roman"/>
          <w:sz w:val="24"/>
          <w:szCs w:val="24"/>
          <w:lang w:val="bg-BG"/>
        </w:rPr>
        <w:t>започва да тече от датата на осигуряване на финансиране за изпълнението на поръчката и</w:t>
      </w:r>
      <w:r w:rsidRPr="00FB2C01">
        <w:rPr>
          <w:rFonts w:ascii="Times New Roman" w:eastAsia="Times New Roman" w:hAnsi="Times New Roman" w:cs="Tahoma"/>
          <w:sz w:val="24"/>
          <w:szCs w:val="24"/>
          <w:lang w:val="bg-BG" w:eastAsia="ar-SA"/>
        </w:rPr>
        <w:t xml:space="preserve"> получаване на възлагателно писмо </w:t>
      </w:r>
      <w:r w:rsidRPr="00FB2C01">
        <w:rPr>
          <w:rFonts w:ascii="Times New Roman" w:eastAsia="Times New Roman" w:hAnsi="Times New Roman" w:cs="Times New Roman"/>
          <w:sz w:val="24"/>
          <w:szCs w:val="24"/>
          <w:lang w:val="bg-BG"/>
        </w:rPr>
        <w:t xml:space="preserve">от възложителя до изпълнителя, до </w:t>
      </w:r>
      <w:r w:rsidRPr="00FB2C01">
        <w:rPr>
          <w:rFonts w:ascii="Times New Roman" w:eastAsia="Times New Roman" w:hAnsi="Times New Roman" w:cs="Tahoma"/>
          <w:sz w:val="24"/>
          <w:szCs w:val="24"/>
          <w:lang w:val="bg-BG" w:eastAsia="ar-SA"/>
        </w:rPr>
        <w:t>подписване на Констативен акт за установяване годността за приемане на строежа (Приложение № 15 към чл. 7, ал. 3, т. 15 от Наредба № 3</w:t>
      </w:r>
      <w:r w:rsidRPr="00FB2C01">
        <w:rPr>
          <w:rFonts w:ascii="Times New Roman" w:eastAsia="Times New Roman" w:hAnsi="Times New Roman" w:cs="Times New Roman"/>
          <w:sz w:val="24"/>
          <w:szCs w:val="24"/>
          <w:lang w:val="bg-BG"/>
        </w:rPr>
        <w:t>/</w:t>
      </w:r>
      <w:r w:rsidRPr="00FB2C01">
        <w:rPr>
          <w:rFonts w:ascii="Times New Roman" w:eastAsia="Times New Roman" w:hAnsi="Times New Roman" w:cs="Tahoma"/>
          <w:sz w:val="24"/>
          <w:szCs w:val="24"/>
          <w:lang w:val="bg-BG" w:eastAsia="ar-SA"/>
        </w:rPr>
        <w:t>31</w:t>
      </w:r>
      <w:r w:rsidRPr="00FB2C01">
        <w:rPr>
          <w:rFonts w:ascii="Times New Roman" w:eastAsia="Times New Roman" w:hAnsi="Times New Roman" w:cs="Times New Roman"/>
          <w:sz w:val="24"/>
          <w:szCs w:val="24"/>
          <w:lang w:val="bg-BG"/>
        </w:rPr>
        <w:t>.07.</w:t>
      </w:r>
      <w:r w:rsidRPr="00FB2C01">
        <w:rPr>
          <w:rFonts w:ascii="Times New Roman" w:eastAsia="Times New Roman" w:hAnsi="Times New Roman" w:cs="Tahoma"/>
          <w:sz w:val="24"/>
          <w:szCs w:val="24"/>
          <w:lang w:val="bg-BG" w:eastAsia="ar-SA"/>
        </w:rPr>
        <w:t xml:space="preserve">2003 </w:t>
      </w:r>
      <w:r w:rsidRPr="00FB2C01">
        <w:rPr>
          <w:rFonts w:ascii="Times New Roman" w:eastAsia="Times New Roman" w:hAnsi="Times New Roman" w:cs="Times New Roman"/>
          <w:sz w:val="24"/>
          <w:szCs w:val="24"/>
          <w:lang w:val="bg-BG"/>
        </w:rPr>
        <w:t>г .).</w:t>
      </w:r>
    </w:p>
    <w:p w:rsidR="005243F4" w:rsidRPr="00FB2C01" w:rsidRDefault="005243F4" w:rsidP="005243F4">
      <w:pPr>
        <w:shd w:val="clear" w:color="auto" w:fill="FFFFFF"/>
        <w:tabs>
          <w:tab w:val="left" w:pos="0"/>
        </w:tabs>
        <w:spacing w:after="0" w:line="294" w:lineRule="atLeast"/>
        <w:ind w:firstLine="709"/>
        <w:jc w:val="both"/>
        <w:rPr>
          <w:rFonts w:ascii="Times New Roman" w:eastAsia="Times New Roman" w:hAnsi="Times New Roman" w:cs="Times New Roman"/>
          <w:sz w:val="24"/>
          <w:szCs w:val="24"/>
          <w:lang w:val="bg-BG"/>
        </w:rPr>
      </w:pPr>
      <w:r w:rsidRPr="00FB2C01">
        <w:rPr>
          <w:rFonts w:ascii="Times New Roman" w:eastAsia="Times New Roman" w:hAnsi="Times New Roman" w:cs="Times New Roman"/>
          <w:sz w:val="24"/>
          <w:szCs w:val="24"/>
          <w:lang w:val="bg-BG"/>
        </w:rPr>
        <w:t xml:space="preserve">В срока за изпълнение на дейностите по поръчката </w:t>
      </w:r>
      <w:r w:rsidRPr="00FB2C01">
        <w:rPr>
          <w:rFonts w:ascii="Times New Roman" w:eastAsia="Times New Roman" w:hAnsi="Times New Roman" w:cs="Times New Roman"/>
          <w:b/>
          <w:sz w:val="24"/>
          <w:szCs w:val="24"/>
          <w:u w:val="single"/>
          <w:lang w:val="bg-BG"/>
        </w:rPr>
        <w:t>не се включва</w:t>
      </w:r>
      <w:r w:rsidRPr="00FB2C01">
        <w:rPr>
          <w:rFonts w:ascii="Times New Roman" w:eastAsia="Times New Roman" w:hAnsi="Times New Roman" w:cs="Times New Roman"/>
          <w:sz w:val="24"/>
          <w:szCs w:val="24"/>
          <w:lang w:val="bg-BG"/>
        </w:rPr>
        <w:t xml:space="preserve"> времето необходимо за разглеждане, коригиране и одобряване от възложителя на представения от изпълнителя Работен проект, както и времето необходимо за провеждане на процедурата по неговото одобряване от Община Хасково,</w:t>
      </w:r>
      <w:r w:rsidRPr="00FB2C01">
        <w:rPr>
          <w:rFonts w:ascii="Times New Roman" w:eastAsia="Times New Roman" w:hAnsi="Times New Roman" w:cs="Times New Roman"/>
          <w:sz w:val="24"/>
          <w:szCs w:val="24"/>
          <w:lang w:val="bg-BG" w:eastAsia="bg-BG"/>
        </w:rPr>
        <w:t xml:space="preserve"> времето за с</w:t>
      </w:r>
      <w:r w:rsidRPr="00FB2C01">
        <w:rPr>
          <w:rFonts w:ascii="Times New Roman" w:eastAsia="Times New Roman" w:hAnsi="Times New Roman" w:cs="Times New Roman"/>
          <w:sz w:val="24"/>
          <w:szCs w:val="24"/>
          <w:lang w:val="bg-BG"/>
        </w:rPr>
        <w:t>ъгласуване и одобряване на проекта от компетентните органи, до влизане в сила на Разрешението за строеж и откриване на строителна площадка.</w:t>
      </w:r>
    </w:p>
    <w:p w:rsidR="005243F4" w:rsidRPr="00FB2C01" w:rsidRDefault="005243F4" w:rsidP="005243F4">
      <w:pPr>
        <w:shd w:val="clear" w:color="auto" w:fill="FFFFFF"/>
        <w:tabs>
          <w:tab w:val="left" w:pos="0"/>
        </w:tabs>
        <w:spacing w:after="0" w:line="294" w:lineRule="atLeast"/>
        <w:ind w:firstLine="709"/>
        <w:jc w:val="both"/>
        <w:rPr>
          <w:rFonts w:ascii="Times New Roman" w:eastAsia="Times New Roman" w:hAnsi="Times New Roman" w:cs="Times New Roman"/>
          <w:sz w:val="24"/>
          <w:szCs w:val="24"/>
          <w:lang w:val="bg-BG"/>
        </w:rPr>
      </w:pPr>
      <w:r w:rsidRPr="00FB2C01">
        <w:rPr>
          <w:rFonts w:ascii="Times New Roman" w:eastAsia="Times New Roman" w:hAnsi="Times New Roman" w:cs="Times New Roman"/>
          <w:b/>
          <w:sz w:val="24"/>
          <w:szCs w:val="24"/>
          <w:u w:val="single"/>
          <w:lang w:val="bg-BG"/>
        </w:rPr>
        <w:t xml:space="preserve">Срокът за изготвяне и предаване на Работен проект по всички части не може да надвишава </w:t>
      </w:r>
      <w:r w:rsidR="00055E4C" w:rsidRPr="00FB2C01">
        <w:rPr>
          <w:rFonts w:ascii="Times New Roman" w:eastAsia="Times New Roman" w:hAnsi="Times New Roman" w:cs="Times New Roman"/>
          <w:b/>
          <w:sz w:val="24"/>
          <w:szCs w:val="24"/>
          <w:u w:val="single"/>
          <w:lang w:val="bg-BG"/>
        </w:rPr>
        <w:t>3</w:t>
      </w:r>
      <w:r w:rsidRPr="00FB2C01">
        <w:rPr>
          <w:rFonts w:ascii="Times New Roman" w:eastAsia="Times New Roman" w:hAnsi="Times New Roman" w:cs="Times New Roman"/>
          <w:b/>
          <w:sz w:val="24"/>
          <w:szCs w:val="24"/>
          <w:u w:val="single"/>
          <w:lang w:val="bg-BG"/>
        </w:rPr>
        <w:t>0 (</w:t>
      </w:r>
      <w:r w:rsidR="00055E4C" w:rsidRPr="00FB2C01">
        <w:rPr>
          <w:rFonts w:ascii="Times New Roman" w:eastAsia="Times New Roman" w:hAnsi="Times New Roman" w:cs="Times New Roman"/>
          <w:b/>
          <w:sz w:val="24"/>
          <w:szCs w:val="24"/>
          <w:u w:val="single"/>
          <w:lang w:val="bg-BG"/>
        </w:rPr>
        <w:t>три</w:t>
      </w:r>
      <w:r w:rsidRPr="00FB2C01">
        <w:rPr>
          <w:rFonts w:ascii="Times New Roman" w:eastAsia="Times New Roman" w:hAnsi="Times New Roman" w:cs="Times New Roman"/>
          <w:b/>
          <w:sz w:val="24"/>
          <w:szCs w:val="24"/>
          <w:u w:val="single"/>
          <w:lang w:val="bg-BG"/>
        </w:rPr>
        <w:t xml:space="preserve">десет) календарни дни, </w:t>
      </w:r>
      <w:r w:rsidRPr="00FB2C01">
        <w:rPr>
          <w:rFonts w:ascii="Times New Roman" w:eastAsia="Times New Roman" w:hAnsi="Times New Roman" w:cs="Times New Roman"/>
          <w:sz w:val="24"/>
          <w:szCs w:val="24"/>
          <w:lang w:val="bg-BG"/>
        </w:rPr>
        <w:t xml:space="preserve"> като същият започва да тече от датата на осигуряване на финансиране за изпълнението на поръчката и получаване на възлагателно писмо от възложителя до изпълнителя с приложени всички изходни данни, документи, скици и чертежи, необходими за проектирането, и приключва с представянето на работния проект на възложителя, изготвен с минималното изискуемо съдържание.</w:t>
      </w:r>
    </w:p>
    <w:p w:rsidR="005243F4" w:rsidRPr="00FB2C01" w:rsidRDefault="005243F4" w:rsidP="00414E56">
      <w:pPr>
        <w:shd w:val="clear" w:color="auto" w:fill="FFFFFF"/>
        <w:tabs>
          <w:tab w:val="left" w:pos="0"/>
        </w:tabs>
        <w:spacing w:after="0" w:line="294" w:lineRule="atLeast"/>
        <w:ind w:firstLine="709"/>
        <w:jc w:val="both"/>
        <w:rPr>
          <w:rFonts w:ascii="Times New Roman" w:eastAsia="Times New Roman" w:hAnsi="Times New Roman" w:cs="Times New Roman"/>
          <w:b/>
          <w:bCs/>
          <w:i/>
          <w:iCs/>
          <w:color w:val="000000"/>
          <w:sz w:val="24"/>
          <w:szCs w:val="24"/>
          <w:lang w:val="bg-BG"/>
        </w:rPr>
      </w:pPr>
      <w:r w:rsidRPr="00FB2C01">
        <w:rPr>
          <w:rFonts w:ascii="Times New Roman" w:eastAsia="Times New Roman" w:hAnsi="Times New Roman" w:cs="Times New Roman"/>
          <w:b/>
          <w:sz w:val="24"/>
          <w:szCs w:val="24"/>
          <w:u w:val="single"/>
          <w:lang w:val="bg-BG"/>
        </w:rPr>
        <w:t>Срокът за изпълнение на всички видове СМР на обекта и осъществяване на авторски надзор</w:t>
      </w:r>
      <w:r w:rsidRPr="00FB2C01">
        <w:rPr>
          <w:rFonts w:ascii="Times New Roman" w:eastAsia="Times New Roman" w:hAnsi="Times New Roman" w:cs="Times New Roman"/>
          <w:sz w:val="24"/>
          <w:szCs w:val="24"/>
          <w:lang w:val="bg-BG"/>
        </w:rPr>
        <w:t xml:space="preserve">, който включва времето от откриване на строителната площадка до подписване на Константивен акт за установяване годността за приемане на строежа (Приложение № 15 към чл. 7, ал. 3, т. 15 от Наредба № 3/31.07.2003 г.), </w:t>
      </w:r>
      <w:r w:rsidRPr="00FB2C01">
        <w:rPr>
          <w:rFonts w:ascii="Times New Roman" w:eastAsia="Times New Roman" w:hAnsi="Times New Roman" w:cs="Times New Roman"/>
          <w:b/>
          <w:sz w:val="24"/>
          <w:szCs w:val="24"/>
          <w:u w:val="single"/>
          <w:lang w:val="bg-BG"/>
        </w:rPr>
        <w:t>не може да надвишава</w:t>
      </w:r>
      <w:r w:rsidR="00414E56" w:rsidRPr="00FB2C01">
        <w:rPr>
          <w:rFonts w:ascii="Times New Roman" w:eastAsia="Times New Roman" w:hAnsi="Times New Roman" w:cs="Times New Roman"/>
          <w:b/>
          <w:sz w:val="24"/>
          <w:szCs w:val="24"/>
          <w:u w:val="single"/>
          <w:lang w:val="bg-BG"/>
        </w:rPr>
        <w:t xml:space="preserve"> 9</w:t>
      </w:r>
      <w:r w:rsidRPr="00FB2C01">
        <w:rPr>
          <w:rFonts w:ascii="Times New Roman" w:eastAsia="Times New Roman" w:hAnsi="Times New Roman" w:cs="Times New Roman"/>
          <w:b/>
          <w:sz w:val="24"/>
          <w:szCs w:val="24"/>
          <w:u w:val="single"/>
          <w:lang w:val="bg-BG"/>
        </w:rPr>
        <w:t>0 календарни дни;</w:t>
      </w:r>
    </w:p>
    <w:p w:rsidR="005A1961" w:rsidRPr="00FB2C01" w:rsidRDefault="005A1961" w:rsidP="005243F4">
      <w:pPr>
        <w:shd w:val="clear" w:color="auto" w:fill="FFFFFF"/>
        <w:tabs>
          <w:tab w:val="left" w:pos="0"/>
        </w:tabs>
        <w:spacing w:after="0" w:line="294" w:lineRule="atLeast"/>
        <w:ind w:firstLine="709"/>
        <w:jc w:val="both"/>
        <w:rPr>
          <w:rFonts w:ascii="Times New Roman" w:eastAsia="Times New Roman" w:hAnsi="Times New Roman" w:cs="Tahoma"/>
          <w:b/>
          <w:i/>
          <w:sz w:val="24"/>
          <w:szCs w:val="24"/>
          <w:lang w:val="bg-BG" w:eastAsia="ar-SA"/>
        </w:rPr>
      </w:pPr>
    </w:p>
    <w:p w:rsidR="005243F4" w:rsidRPr="00FB2C01" w:rsidRDefault="005243F4" w:rsidP="005243F4">
      <w:pPr>
        <w:shd w:val="clear" w:color="auto" w:fill="FFFFFF"/>
        <w:tabs>
          <w:tab w:val="left" w:pos="0"/>
        </w:tabs>
        <w:spacing w:after="0" w:line="294" w:lineRule="atLeast"/>
        <w:ind w:firstLine="709"/>
        <w:jc w:val="both"/>
        <w:rPr>
          <w:rFonts w:ascii="Times New Roman" w:eastAsia="Times New Roman" w:hAnsi="Times New Roman" w:cs="Times New Roman"/>
          <w:i/>
          <w:sz w:val="24"/>
          <w:szCs w:val="24"/>
          <w:lang w:val="bg-BG"/>
        </w:rPr>
      </w:pPr>
      <w:r w:rsidRPr="00FB2C01">
        <w:rPr>
          <w:rFonts w:ascii="Times New Roman" w:eastAsia="Times New Roman" w:hAnsi="Times New Roman" w:cs="Tahoma"/>
          <w:b/>
          <w:i/>
          <w:sz w:val="24"/>
          <w:szCs w:val="24"/>
          <w:lang w:val="bg-BG" w:eastAsia="ar-SA"/>
        </w:rPr>
        <w:t>ВАЖНО!</w:t>
      </w:r>
      <w:r w:rsidRPr="00FB2C01">
        <w:rPr>
          <w:rFonts w:ascii="Times New Roman" w:eastAsia="Times New Roman" w:hAnsi="Times New Roman" w:cs="Times New Roman"/>
          <w:i/>
          <w:sz w:val="24"/>
          <w:szCs w:val="24"/>
          <w:lang w:val="bg-BG"/>
        </w:rPr>
        <w:t xml:space="preserve"> Участници, предложили </w:t>
      </w:r>
      <w:r w:rsidRPr="00FB2C01">
        <w:rPr>
          <w:rFonts w:ascii="Times New Roman" w:eastAsia="Times New Roman" w:hAnsi="Times New Roman" w:cs="Times New Roman"/>
          <w:b/>
          <w:i/>
          <w:sz w:val="24"/>
          <w:szCs w:val="24"/>
          <w:u w:val="single"/>
          <w:lang w:val="bg-BG"/>
        </w:rPr>
        <w:t>по-дълги срокове за изпълнение</w:t>
      </w:r>
      <w:r w:rsidRPr="00FB2C01">
        <w:rPr>
          <w:rFonts w:ascii="Times New Roman" w:eastAsia="Times New Roman" w:hAnsi="Times New Roman" w:cs="Times New Roman"/>
          <w:i/>
          <w:sz w:val="24"/>
          <w:szCs w:val="24"/>
          <w:lang w:val="bg-BG"/>
        </w:rPr>
        <w:t xml:space="preserve"> на дейностите по поръчката</w:t>
      </w:r>
      <w:r w:rsidRPr="00FB2C01">
        <w:rPr>
          <w:rFonts w:ascii="Tahoma" w:eastAsia="Times New Roman" w:hAnsi="Tahoma" w:cs="Tahoma"/>
          <w:i/>
          <w:sz w:val="28"/>
          <w:szCs w:val="24"/>
          <w:lang w:val="ru-RU" w:eastAsia="ar-SA"/>
        </w:rPr>
        <w:t xml:space="preserve"> </w:t>
      </w:r>
      <w:r w:rsidRPr="00FB2C01">
        <w:rPr>
          <w:rFonts w:ascii="Times New Roman" w:eastAsia="Times New Roman" w:hAnsi="Times New Roman" w:cs="Times New Roman"/>
          <w:i/>
          <w:sz w:val="24"/>
          <w:szCs w:val="24"/>
          <w:lang w:val="bg-BG"/>
        </w:rPr>
        <w:t>от горепосочените, ще бъдат отстранени от участие в процедурата, като неотговарящи на това предварително обявено условие.</w:t>
      </w:r>
    </w:p>
    <w:p w:rsidR="005243F4" w:rsidRPr="00440158" w:rsidRDefault="005243F4" w:rsidP="005243F4">
      <w:pPr>
        <w:spacing w:after="0" w:line="240" w:lineRule="auto"/>
        <w:ind w:firstLine="709"/>
        <w:jc w:val="both"/>
        <w:rPr>
          <w:rFonts w:ascii="Times New Roman" w:eastAsia="Times New Roman" w:hAnsi="Times New Roman" w:cs="Times New Roman"/>
          <w:bCs/>
          <w:sz w:val="24"/>
          <w:szCs w:val="24"/>
          <w:highlight w:val="yellow"/>
          <w:lang w:val="bg-BG"/>
        </w:rPr>
      </w:pPr>
    </w:p>
    <w:p w:rsidR="005243F4" w:rsidRPr="00FB2C01" w:rsidRDefault="005243F4" w:rsidP="005243F4">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val="ru-RU"/>
        </w:rPr>
      </w:pPr>
      <w:r w:rsidRPr="00FB2C01">
        <w:rPr>
          <w:rFonts w:ascii="Times New Roman" w:eastAsia="Times New Roman" w:hAnsi="Times New Roman" w:cs="Times New Roman"/>
          <w:b/>
          <w:bCs/>
          <w:i/>
          <w:iCs/>
          <w:color w:val="000000"/>
          <w:sz w:val="24"/>
          <w:szCs w:val="24"/>
          <w:lang w:val="ru-RU"/>
        </w:rPr>
        <w:t>ВАЖНО!!!!</w:t>
      </w:r>
    </w:p>
    <w:p w:rsidR="005243F4" w:rsidRPr="00FB2C01" w:rsidRDefault="005243F4" w:rsidP="005243F4">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val="ru-RU"/>
        </w:rPr>
      </w:pPr>
      <w:r w:rsidRPr="00FB2C01">
        <w:rPr>
          <w:rFonts w:ascii="Times New Roman" w:eastAsia="Times New Roman" w:hAnsi="Times New Roman" w:cs="Times New Roman"/>
          <w:b/>
          <w:bCs/>
          <w:i/>
          <w:iCs/>
          <w:color w:val="000000"/>
          <w:sz w:val="24"/>
          <w:szCs w:val="24"/>
          <w:lang w:val="ru-RU"/>
        </w:rPr>
        <w:t xml:space="preserve">При подаване на офертата и формулиране на срока за изпълнение, участникът задължително следва да предложи срок за изпълнение в календарни дни и в цяло число. Участник, предложил срок за изпълнение не в календарни дни и/или не в цяло число или такъв, който е по-дълъг от определения максимален </w:t>
      </w:r>
      <w:r w:rsidRPr="00FB2C01">
        <w:rPr>
          <w:rFonts w:ascii="Times New Roman" w:eastAsia="Times New Roman" w:hAnsi="Times New Roman" w:cs="Times New Roman"/>
          <w:b/>
          <w:bCs/>
          <w:i/>
          <w:iCs/>
          <w:color w:val="000000"/>
          <w:sz w:val="24"/>
          <w:szCs w:val="24"/>
          <w:lang w:val="bg-BG"/>
        </w:rPr>
        <w:t>срок</w:t>
      </w:r>
      <w:r w:rsidRPr="00FB2C01">
        <w:rPr>
          <w:rFonts w:ascii="Times New Roman" w:eastAsia="Times New Roman" w:hAnsi="Times New Roman" w:cs="Times New Roman"/>
          <w:b/>
          <w:bCs/>
          <w:i/>
          <w:iCs/>
          <w:color w:val="000000"/>
          <w:sz w:val="24"/>
          <w:szCs w:val="24"/>
          <w:lang w:val="ru-RU"/>
        </w:rPr>
        <w:t xml:space="preserve"> ще бъде отстранен!</w:t>
      </w:r>
    </w:p>
    <w:p w:rsidR="001271B7" w:rsidRPr="00440158" w:rsidRDefault="001271B7" w:rsidP="001271B7">
      <w:pPr>
        <w:shd w:val="clear" w:color="auto" w:fill="FFFFFF"/>
        <w:spacing w:after="0" w:line="240" w:lineRule="auto"/>
        <w:ind w:firstLine="567"/>
        <w:jc w:val="both"/>
        <w:rPr>
          <w:rFonts w:ascii="Times New Roman" w:eastAsia="Times New Roman" w:hAnsi="Times New Roman" w:cs="Times New Roman"/>
          <w:color w:val="000000"/>
          <w:sz w:val="24"/>
          <w:szCs w:val="24"/>
          <w:highlight w:val="yellow"/>
          <w:lang w:val="ru-RU"/>
        </w:rPr>
      </w:pPr>
    </w:p>
    <w:p w:rsidR="00646684" w:rsidRPr="007B0542" w:rsidRDefault="00646684" w:rsidP="000A6AB2">
      <w:pPr>
        <w:ind w:firstLine="567"/>
        <w:jc w:val="both"/>
        <w:rPr>
          <w:rFonts w:ascii="Times New Roman" w:hAnsi="Times New Roman" w:cs="Times New Roman"/>
          <w:b/>
          <w:sz w:val="24"/>
          <w:szCs w:val="24"/>
          <w:lang w:val="ru-RU"/>
        </w:rPr>
      </w:pPr>
      <w:r w:rsidRPr="007B0542">
        <w:rPr>
          <w:rFonts w:ascii="Times New Roman" w:hAnsi="Times New Roman" w:cs="Times New Roman"/>
          <w:b/>
          <w:sz w:val="24"/>
          <w:szCs w:val="24"/>
          <w:lang w:val="ru-RU"/>
        </w:rPr>
        <w:t>МЯСТО НА ИЗПЪЛНЕНИЕ</w:t>
      </w:r>
    </w:p>
    <w:p w:rsidR="00646684" w:rsidRPr="007B0542" w:rsidRDefault="00E06C22" w:rsidP="000A6AB2">
      <w:pPr>
        <w:ind w:firstLine="567"/>
        <w:jc w:val="both"/>
        <w:rPr>
          <w:rFonts w:ascii="Times New Roman" w:hAnsi="Times New Roman" w:cs="Times New Roman"/>
          <w:sz w:val="24"/>
          <w:szCs w:val="24"/>
          <w:lang w:val="ru-RU"/>
        </w:rPr>
      </w:pPr>
      <w:r w:rsidRPr="007B0542">
        <w:rPr>
          <w:rFonts w:ascii="Times New Roman" w:eastAsia="Times New Roman" w:hAnsi="Times New Roman" w:cs="Times New Roman"/>
          <w:bCs/>
          <w:sz w:val="24"/>
          <w:szCs w:val="24"/>
          <w:lang w:val="bg-BG" w:eastAsia="ar-SA"/>
        </w:rPr>
        <w:t xml:space="preserve">Предметът на обществената поръчка ще се изпълни на територията на град </w:t>
      </w:r>
      <w:r w:rsidR="00F03625" w:rsidRPr="007B0542">
        <w:rPr>
          <w:rFonts w:ascii="Times New Roman" w:eastAsia="Times New Roman" w:hAnsi="Times New Roman" w:cs="Times New Roman"/>
          <w:bCs/>
          <w:sz w:val="24"/>
          <w:szCs w:val="24"/>
          <w:lang w:val="bg-BG" w:eastAsia="ar-SA"/>
        </w:rPr>
        <w:t>Хасково</w:t>
      </w:r>
      <w:r w:rsidRPr="007B0542">
        <w:rPr>
          <w:rFonts w:ascii="Times New Roman" w:eastAsia="Times New Roman" w:hAnsi="Times New Roman" w:cs="Times New Roman"/>
          <w:bCs/>
          <w:sz w:val="24"/>
          <w:szCs w:val="24"/>
          <w:lang w:val="bg-BG" w:eastAsia="ar-SA"/>
        </w:rPr>
        <w:t xml:space="preserve">, Община </w:t>
      </w:r>
      <w:r w:rsidR="00F03625" w:rsidRPr="007B0542">
        <w:rPr>
          <w:rFonts w:ascii="Times New Roman" w:eastAsia="Times New Roman" w:hAnsi="Times New Roman" w:cs="Times New Roman"/>
          <w:bCs/>
          <w:sz w:val="24"/>
          <w:szCs w:val="24"/>
          <w:lang w:val="bg-BG" w:eastAsia="ar-SA"/>
        </w:rPr>
        <w:t>Хасково</w:t>
      </w:r>
      <w:r w:rsidRPr="007B0542">
        <w:rPr>
          <w:rFonts w:ascii="Times New Roman" w:eastAsia="Times New Roman" w:hAnsi="Times New Roman" w:cs="Times New Roman"/>
          <w:bCs/>
          <w:sz w:val="24"/>
          <w:szCs w:val="24"/>
          <w:lang w:val="bg-BG" w:eastAsia="ar-SA"/>
        </w:rPr>
        <w:t>.</w:t>
      </w:r>
    </w:p>
    <w:p w:rsidR="00646684" w:rsidRPr="007B0542" w:rsidRDefault="00646684" w:rsidP="000A6AB2">
      <w:pPr>
        <w:ind w:firstLine="567"/>
        <w:jc w:val="both"/>
        <w:rPr>
          <w:rFonts w:ascii="Times New Roman" w:hAnsi="Times New Roman" w:cs="Times New Roman"/>
          <w:b/>
          <w:sz w:val="24"/>
          <w:szCs w:val="24"/>
          <w:lang w:val="ru-RU"/>
        </w:rPr>
      </w:pPr>
      <w:r w:rsidRPr="007B0542">
        <w:rPr>
          <w:rFonts w:ascii="Times New Roman" w:hAnsi="Times New Roman" w:cs="Times New Roman"/>
          <w:b/>
          <w:sz w:val="24"/>
          <w:szCs w:val="24"/>
          <w:lang w:val="ru-RU"/>
        </w:rPr>
        <w:lastRenderedPageBreak/>
        <w:t>НАЧИН НА ПЛАЩАНЕ</w:t>
      </w:r>
    </w:p>
    <w:p w:rsidR="00646684" w:rsidRPr="007B0542" w:rsidRDefault="00314AB6" w:rsidP="000A6AB2">
      <w:pPr>
        <w:ind w:firstLine="567"/>
        <w:jc w:val="both"/>
        <w:rPr>
          <w:rFonts w:ascii="Times New Roman" w:hAnsi="Times New Roman" w:cs="Times New Roman"/>
          <w:sz w:val="24"/>
          <w:szCs w:val="24"/>
          <w:lang w:val="ru-RU"/>
        </w:rPr>
      </w:pPr>
      <w:r w:rsidRPr="007B0542">
        <w:rPr>
          <w:rFonts w:ascii="Times New Roman" w:eastAsia="Times New Roman" w:hAnsi="Times New Roman" w:cs="Times New Roman"/>
          <w:bCs/>
          <w:sz w:val="24"/>
          <w:szCs w:val="24"/>
          <w:lang w:val="bg-BG" w:eastAsia="ar-SA"/>
        </w:rPr>
        <w:t>Плащанията по договора ще се извършват по банков път, по представена от изпълнителя банкова сметка, съгласно реда и условията, посочени в проекта на договора.</w:t>
      </w:r>
    </w:p>
    <w:p w:rsidR="00646684" w:rsidRPr="007B0542" w:rsidRDefault="00646684" w:rsidP="000A6AB2">
      <w:pPr>
        <w:ind w:firstLine="567"/>
        <w:jc w:val="both"/>
        <w:rPr>
          <w:rFonts w:ascii="Times New Roman" w:hAnsi="Times New Roman" w:cs="Times New Roman"/>
          <w:b/>
          <w:sz w:val="24"/>
          <w:szCs w:val="24"/>
          <w:lang w:val="ru-RU"/>
        </w:rPr>
      </w:pPr>
      <w:r w:rsidRPr="007B0542">
        <w:rPr>
          <w:rFonts w:ascii="Times New Roman" w:hAnsi="Times New Roman" w:cs="Times New Roman"/>
          <w:b/>
          <w:sz w:val="24"/>
          <w:szCs w:val="24"/>
          <w:lang w:val="ru-RU"/>
        </w:rPr>
        <w:t>КРИТЕРИЙ ЗА ОЦЕНКА</w:t>
      </w:r>
    </w:p>
    <w:p w:rsidR="00314AB6" w:rsidRPr="007B0542" w:rsidRDefault="00314AB6" w:rsidP="00DC7153">
      <w:pPr>
        <w:suppressAutoHyphens/>
        <w:spacing w:afterLines="40" w:after="96" w:line="240" w:lineRule="auto"/>
        <w:ind w:firstLine="567"/>
        <w:jc w:val="both"/>
        <w:rPr>
          <w:rFonts w:ascii="Times New Roman" w:eastAsia="Calibri" w:hAnsi="Times New Roman" w:cs="Times New Roman"/>
          <w:sz w:val="24"/>
          <w:szCs w:val="24"/>
          <w:lang w:val="bg-BG" w:eastAsia="ar-SA"/>
        </w:rPr>
      </w:pPr>
      <w:r w:rsidRPr="007B0542">
        <w:rPr>
          <w:rFonts w:ascii="Times New Roman" w:eastAsia="Calibri" w:hAnsi="Times New Roman" w:cs="Times New Roman"/>
          <w:sz w:val="24"/>
          <w:szCs w:val="24"/>
          <w:lang w:val="bg-BG" w:eastAsia="ar-SA"/>
        </w:rPr>
        <w:t xml:space="preserve">Оценяването и класирането на офертите се извършва по критерия за възлагане </w:t>
      </w:r>
      <w:r w:rsidRPr="007B0542">
        <w:rPr>
          <w:rFonts w:ascii="Times New Roman" w:eastAsia="Calibri" w:hAnsi="Times New Roman" w:cs="Times New Roman"/>
          <w:b/>
          <w:caps/>
          <w:sz w:val="24"/>
          <w:szCs w:val="24"/>
          <w:lang w:val="bg-BG" w:eastAsia="ar-SA"/>
        </w:rPr>
        <w:t>„</w:t>
      </w:r>
      <w:r w:rsidR="0022126F" w:rsidRPr="0022126F">
        <w:rPr>
          <w:rFonts w:ascii="Times New Roman" w:eastAsia="Calibri" w:hAnsi="Times New Roman" w:cs="Times New Roman"/>
          <w:b/>
          <w:caps/>
          <w:sz w:val="24"/>
          <w:szCs w:val="24"/>
          <w:lang w:val="bg-BG" w:eastAsia="ar-SA"/>
        </w:rPr>
        <w:t>най-ниска цена</w:t>
      </w:r>
      <w:r w:rsidRPr="007B0542">
        <w:rPr>
          <w:rFonts w:ascii="Times New Roman" w:eastAsia="Calibri" w:hAnsi="Times New Roman" w:cs="Times New Roman"/>
          <w:b/>
          <w:caps/>
          <w:sz w:val="24"/>
          <w:szCs w:val="24"/>
          <w:lang w:val="bg-BG" w:eastAsia="ar-SA"/>
        </w:rPr>
        <w:t>”</w:t>
      </w:r>
      <w:r w:rsidRPr="007B0542">
        <w:rPr>
          <w:rFonts w:ascii="Times New Roman" w:eastAsia="Calibri" w:hAnsi="Times New Roman" w:cs="Times New Roman"/>
          <w:sz w:val="24"/>
          <w:szCs w:val="24"/>
          <w:lang w:val="bg-BG" w:eastAsia="ar-SA"/>
        </w:rPr>
        <w:t xml:space="preserve">, по смисъла на чл. 70, ал. 2, т. </w:t>
      </w:r>
      <w:r w:rsidR="0022126F">
        <w:rPr>
          <w:rFonts w:ascii="Times New Roman" w:eastAsia="Calibri" w:hAnsi="Times New Roman" w:cs="Times New Roman"/>
          <w:sz w:val="24"/>
          <w:szCs w:val="24"/>
          <w:lang w:val="bg-BG" w:eastAsia="ar-SA"/>
        </w:rPr>
        <w:t>1</w:t>
      </w:r>
      <w:r w:rsidRPr="007B0542">
        <w:rPr>
          <w:rFonts w:ascii="Times New Roman" w:eastAsia="Calibri" w:hAnsi="Times New Roman" w:cs="Times New Roman"/>
          <w:sz w:val="24"/>
          <w:szCs w:val="24"/>
          <w:lang w:val="bg-BG" w:eastAsia="ar-SA"/>
        </w:rPr>
        <w:t xml:space="preserve"> от ЗОП.</w:t>
      </w:r>
    </w:p>
    <w:p w:rsidR="00F03625" w:rsidRPr="007A2A49" w:rsidRDefault="00F03625" w:rsidP="00DC7153">
      <w:pPr>
        <w:spacing w:after="120" w:line="240" w:lineRule="auto"/>
        <w:ind w:firstLine="567"/>
        <w:jc w:val="both"/>
        <w:rPr>
          <w:rFonts w:ascii="Times New Roman" w:eastAsia="Calibri" w:hAnsi="Times New Roman" w:cs="Times New Roman"/>
          <w:sz w:val="24"/>
          <w:szCs w:val="24"/>
          <w:lang w:val="bg-BG" w:bidi="bg-BG"/>
        </w:rPr>
      </w:pPr>
      <w:r w:rsidRPr="007A2A49">
        <w:rPr>
          <w:rFonts w:ascii="Times New Roman" w:eastAsia="Calibri" w:hAnsi="Times New Roman" w:cs="Times New Roman"/>
          <w:sz w:val="24"/>
          <w:szCs w:val="24"/>
          <w:lang w:val="bg-BG" w:bidi="bg-BG"/>
        </w:rPr>
        <w:t>Комисията не оценява офертите на участниците, за които е установено, че не отговарят на изискванията за лично състояние, на критериите за подбор или на други</w:t>
      </w:r>
      <w:r w:rsidRPr="007A2A49">
        <w:rPr>
          <w:rFonts w:ascii="Times New Roman" w:eastAsia="Times New Roman" w:hAnsi="Times New Roman" w:cs="Times New Roman"/>
          <w:color w:val="000000"/>
          <w:sz w:val="24"/>
          <w:szCs w:val="24"/>
          <w:lang w:val="bg-BG" w:eastAsia="bg-BG" w:bidi="bg-BG"/>
        </w:rPr>
        <w:t xml:space="preserve"> </w:t>
      </w:r>
      <w:r w:rsidRPr="007A2A49">
        <w:rPr>
          <w:rFonts w:ascii="Times New Roman" w:eastAsia="Calibri" w:hAnsi="Times New Roman" w:cs="Times New Roman"/>
          <w:sz w:val="24"/>
          <w:szCs w:val="24"/>
          <w:lang w:val="bg-BG" w:bidi="bg-BG"/>
        </w:rPr>
        <w:t>условия на възложителя. Комисията предлага за отстраняване от обществената поръчка участник, който е представил оферта, която не отговаря на предварително обявените условия на Възложителя.</w:t>
      </w:r>
    </w:p>
    <w:p w:rsidR="00646684" w:rsidRPr="00DC7153" w:rsidRDefault="00646684" w:rsidP="000A6AB2">
      <w:pPr>
        <w:ind w:firstLine="567"/>
        <w:jc w:val="both"/>
        <w:rPr>
          <w:rFonts w:ascii="Times New Roman" w:hAnsi="Times New Roman" w:cs="Times New Roman"/>
          <w:b/>
          <w:sz w:val="24"/>
          <w:szCs w:val="24"/>
          <w:lang w:val="ru-RU"/>
        </w:rPr>
      </w:pPr>
      <w:r w:rsidRPr="00DC7153">
        <w:rPr>
          <w:rFonts w:ascii="Times New Roman" w:hAnsi="Times New Roman" w:cs="Times New Roman"/>
          <w:b/>
          <w:sz w:val="24"/>
          <w:szCs w:val="24"/>
          <w:lang w:val="ru-RU"/>
        </w:rPr>
        <w:t>РАЗЯСНЕНИЯ</w:t>
      </w:r>
    </w:p>
    <w:p w:rsidR="00646684" w:rsidRPr="00DC7153" w:rsidRDefault="00646684" w:rsidP="000A6AB2">
      <w:pPr>
        <w:ind w:firstLine="567"/>
        <w:jc w:val="both"/>
        <w:rPr>
          <w:rFonts w:ascii="Times New Roman" w:hAnsi="Times New Roman" w:cs="Times New Roman"/>
          <w:sz w:val="24"/>
          <w:szCs w:val="24"/>
          <w:lang w:val="ru-RU"/>
        </w:rPr>
      </w:pPr>
      <w:r w:rsidRPr="00DC7153">
        <w:rPr>
          <w:rFonts w:ascii="Times New Roman" w:hAnsi="Times New Roman" w:cs="Times New Roman"/>
          <w:sz w:val="24"/>
          <w:szCs w:val="24"/>
          <w:lang w:val="ru-RU"/>
        </w:rPr>
        <w:t>При писмено искане, направено до 3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rsidR="00646684" w:rsidRPr="006E1B3B" w:rsidRDefault="00646684" w:rsidP="000A6AB2">
      <w:pPr>
        <w:ind w:firstLine="567"/>
        <w:jc w:val="both"/>
        <w:rPr>
          <w:rFonts w:ascii="Times New Roman" w:hAnsi="Times New Roman" w:cs="Times New Roman"/>
          <w:b/>
          <w:sz w:val="24"/>
          <w:szCs w:val="24"/>
          <w:u w:val="single"/>
          <w:lang w:val="ru-RU"/>
        </w:rPr>
      </w:pPr>
      <w:r w:rsidRPr="006E1B3B">
        <w:rPr>
          <w:rFonts w:ascii="Times New Roman" w:hAnsi="Times New Roman" w:cs="Times New Roman"/>
          <w:b/>
          <w:sz w:val="24"/>
          <w:szCs w:val="24"/>
          <w:u w:val="single"/>
        </w:rPr>
        <w:t>III</w:t>
      </w:r>
      <w:r w:rsidR="00E32CBB" w:rsidRPr="006E1B3B">
        <w:rPr>
          <w:rFonts w:ascii="Times New Roman" w:hAnsi="Times New Roman" w:cs="Times New Roman"/>
          <w:b/>
          <w:sz w:val="24"/>
          <w:szCs w:val="24"/>
          <w:u w:val="single"/>
          <w:lang w:val="ru-RU"/>
        </w:rPr>
        <w:t>.</w:t>
      </w:r>
      <w:r w:rsidRPr="006E1B3B">
        <w:rPr>
          <w:rFonts w:ascii="Times New Roman" w:hAnsi="Times New Roman" w:cs="Times New Roman"/>
          <w:b/>
          <w:sz w:val="24"/>
          <w:szCs w:val="24"/>
          <w:u w:val="single"/>
          <w:lang w:val="ru-RU"/>
        </w:rPr>
        <w:t>УСЛОВИЯ ЗА УЧАСТИЕ В ПРОЦЕДУРАТА</w:t>
      </w:r>
    </w:p>
    <w:p w:rsidR="00646684" w:rsidRPr="00184548" w:rsidRDefault="00646684" w:rsidP="000A6AB2">
      <w:pPr>
        <w:ind w:firstLine="567"/>
        <w:jc w:val="both"/>
        <w:rPr>
          <w:rFonts w:ascii="Times New Roman" w:hAnsi="Times New Roman" w:cs="Times New Roman"/>
          <w:sz w:val="24"/>
          <w:szCs w:val="24"/>
          <w:lang w:val="ru-RU"/>
        </w:rPr>
      </w:pPr>
      <w:r w:rsidRPr="006E1B3B">
        <w:rPr>
          <w:rFonts w:ascii="Times New Roman" w:hAnsi="Times New Roman" w:cs="Times New Roman"/>
          <w:sz w:val="24"/>
          <w:szCs w:val="24"/>
          <w:lang w:val="ru-RU"/>
        </w:rPr>
        <w:t>1.</w:t>
      </w:r>
      <w:r w:rsidRPr="006E1B3B">
        <w:rPr>
          <w:rFonts w:ascii="Times New Roman" w:hAnsi="Times New Roman" w:cs="Times New Roman"/>
          <w:sz w:val="24"/>
          <w:szCs w:val="24"/>
          <w:lang w:val="ru-RU"/>
        </w:rPr>
        <w:tab/>
        <w:t xml:space="preserve"> В обявената процедура може да участва всяко физическо или юридическо лице, както и техни обединения, което отговаря на изискванията на ЗОП, ППЗОП и на изискванията на възложителя, посочени в документацията за обществената поръчка. Възложителят не поставя изискване за създаване на юридическо </w:t>
      </w:r>
      <w:r w:rsidRPr="00184548">
        <w:rPr>
          <w:rFonts w:ascii="Times New Roman" w:hAnsi="Times New Roman" w:cs="Times New Roman"/>
          <w:sz w:val="24"/>
          <w:szCs w:val="24"/>
          <w:lang w:val="ru-RU"/>
        </w:rPr>
        <w:t>лице за изпълнение на поръчката.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2.</w:t>
      </w:r>
      <w:r w:rsidRPr="00184548">
        <w:rPr>
          <w:rFonts w:ascii="Times New Roman" w:hAnsi="Times New Roman" w:cs="Times New Roman"/>
          <w:sz w:val="24"/>
          <w:szCs w:val="24"/>
          <w:lang w:val="ru-RU"/>
        </w:rPr>
        <w:tab/>
        <w:t xml:space="preserve"> 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3.</w:t>
      </w:r>
      <w:r w:rsidRPr="00184548">
        <w:rPr>
          <w:rFonts w:ascii="Times New Roman" w:hAnsi="Times New Roman" w:cs="Times New Roman"/>
          <w:sz w:val="24"/>
          <w:szCs w:val="24"/>
          <w:lang w:val="ru-RU"/>
        </w:rPr>
        <w:tab/>
        <w:t xml:space="preserve"> 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когато такава не е предвидена съгласно приложимото законодателство.</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4.</w:t>
      </w:r>
      <w:r w:rsidRPr="00184548">
        <w:rPr>
          <w:rFonts w:ascii="Times New Roman" w:hAnsi="Times New Roman" w:cs="Times New Roman"/>
          <w:sz w:val="24"/>
          <w:szCs w:val="24"/>
          <w:lang w:val="ru-RU"/>
        </w:rPr>
        <w:tab/>
        <w:t xml:space="preserve"> В случай, че участникът е обединение, което не е юридическо лице, следва да представи копие от документ за създаване на обединението, както и следната информация:</w:t>
      </w:r>
    </w:p>
    <w:p w:rsidR="00E32CBB"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 xml:space="preserve">а/ правата и задълженията на участниците в обединението; </w:t>
      </w:r>
    </w:p>
    <w:p w:rsidR="00E32CBB"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lastRenderedPageBreak/>
        <w:t xml:space="preserve">б/ разпределението на отговорността между членовете на обединението; </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в / дейностите, които ще изпълнява всеки член на обединението.</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5.</w:t>
      </w:r>
      <w:r w:rsidRPr="00184548">
        <w:rPr>
          <w:rFonts w:ascii="Times New Roman" w:hAnsi="Times New Roman" w:cs="Times New Roman"/>
          <w:sz w:val="24"/>
          <w:szCs w:val="24"/>
          <w:lang w:val="ru-RU"/>
        </w:rPr>
        <w:tab/>
        <w:t xml:space="preserve"> Лице, което участва в обединение или е дало съгласие да бъде подизпълнител на друг участник, не може да подава самостоятелно заявление за участие или оферта.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6.</w:t>
      </w:r>
      <w:r w:rsidRPr="00184548">
        <w:rPr>
          <w:rFonts w:ascii="Times New Roman" w:hAnsi="Times New Roman" w:cs="Times New Roman"/>
          <w:sz w:val="24"/>
          <w:szCs w:val="24"/>
          <w:lang w:val="ru-RU"/>
        </w:rPr>
        <w:tab/>
        <w:t xml:space="preserve"> В процедура за възлагане на обществена поръчка едно физическо или юридическо лице може да участва само в едно обединение.</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7.</w:t>
      </w:r>
      <w:r w:rsidRPr="00184548">
        <w:rPr>
          <w:rFonts w:ascii="Times New Roman" w:hAnsi="Times New Roman" w:cs="Times New Roman"/>
          <w:sz w:val="24"/>
          <w:szCs w:val="24"/>
          <w:lang w:val="ru-RU"/>
        </w:rPr>
        <w:tab/>
        <w:t xml:space="preserve">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w:t>
      </w:r>
      <w:r w:rsidR="00E32CBB" w:rsidRPr="00184548">
        <w:rPr>
          <w:rFonts w:ascii="Times New Roman" w:hAnsi="Times New Roman" w:cs="Times New Roman"/>
          <w:sz w:val="24"/>
          <w:szCs w:val="24"/>
          <w:lang w:val="ru-RU"/>
        </w:rPr>
        <w:t xml:space="preserve"> за поетите от подизпълнителите </w:t>
      </w:r>
      <w:r w:rsidRPr="00184548">
        <w:rPr>
          <w:rFonts w:ascii="Times New Roman" w:hAnsi="Times New Roman" w:cs="Times New Roman"/>
          <w:sz w:val="24"/>
          <w:szCs w:val="24"/>
          <w:lang w:val="ru-RU"/>
        </w:rPr>
        <w:t xml:space="preserve">задължения.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32CBB" w:rsidRPr="00184548" w:rsidRDefault="00646684" w:rsidP="000A6AB2">
      <w:pPr>
        <w:ind w:firstLine="567"/>
        <w:jc w:val="both"/>
        <w:rPr>
          <w:rFonts w:ascii="Times New Roman" w:hAnsi="Times New Roman" w:cs="Times New Roman"/>
          <w:b/>
          <w:sz w:val="24"/>
          <w:szCs w:val="24"/>
          <w:u w:val="single"/>
          <w:lang w:val="ru-RU"/>
        </w:rPr>
      </w:pPr>
      <w:r w:rsidRPr="00184548">
        <w:rPr>
          <w:rFonts w:ascii="Times New Roman" w:hAnsi="Times New Roman" w:cs="Times New Roman"/>
          <w:b/>
          <w:sz w:val="24"/>
          <w:szCs w:val="24"/>
          <w:u w:val="single"/>
        </w:rPr>
        <w:t>IV</w:t>
      </w:r>
      <w:r w:rsidRPr="00184548">
        <w:rPr>
          <w:rFonts w:ascii="Times New Roman" w:hAnsi="Times New Roman" w:cs="Times New Roman"/>
          <w:b/>
          <w:sz w:val="24"/>
          <w:szCs w:val="24"/>
          <w:u w:val="single"/>
          <w:lang w:val="ru-RU"/>
        </w:rPr>
        <w:t>.</w:t>
      </w:r>
      <w:r w:rsidR="00E32CBB" w:rsidRPr="00184548">
        <w:rPr>
          <w:rFonts w:ascii="Times New Roman" w:hAnsi="Times New Roman" w:cs="Times New Roman"/>
          <w:b/>
          <w:sz w:val="24"/>
          <w:szCs w:val="24"/>
          <w:u w:val="single"/>
          <w:lang w:val="ru-RU"/>
        </w:rPr>
        <w:t xml:space="preserve"> </w:t>
      </w:r>
      <w:r w:rsidRPr="00184548">
        <w:rPr>
          <w:rFonts w:ascii="Times New Roman" w:hAnsi="Times New Roman" w:cs="Times New Roman"/>
          <w:b/>
          <w:sz w:val="24"/>
          <w:szCs w:val="24"/>
          <w:u w:val="single"/>
          <w:lang w:val="ru-RU"/>
        </w:rPr>
        <w:t xml:space="preserve">ИЗИСКВАНИЯ КЪМ УЧАСТНИЦИТЕ В ПРОЦЕДУРАТА </w:t>
      </w:r>
    </w:p>
    <w:p w:rsidR="00646684" w:rsidRPr="00184548" w:rsidRDefault="00646684" w:rsidP="000A6AB2">
      <w:pPr>
        <w:ind w:firstLine="567"/>
        <w:jc w:val="both"/>
        <w:rPr>
          <w:rFonts w:ascii="Times New Roman" w:hAnsi="Times New Roman" w:cs="Times New Roman"/>
          <w:b/>
          <w:sz w:val="24"/>
          <w:szCs w:val="24"/>
          <w:lang w:val="ru-RU"/>
        </w:rPr>
      </w:pPr>
      <w:r w:rsidRPr="00184548">
        <w:rPr>
          <w:rFonts w:ascii="Times New Roman" w:hAnsi="Times New Roman" w:cs="Times New Roman"/>
          <w:b/>
          <w:sz w:val="24"/>
          <w:szCs w:val="24"/>
          <w:lang w:val="ru-RU"/>
        </w:rPr>
        <w:t>А. ЛИЧНО СЪСТОЯНИЕ НА УЧАСТНИЦИТЕ</w:t>
      </w:r>
    </w:p>
    <w:p w:rsidR="00646684" w:rsidRPr="00184548" w:rsidRDefault="00646684" w:rsidP="000A6AB2">
      <w:pPr>
        <w:ind w:firstLine="567"/>
        <w:jc w:val="both"/>
        <w:rPr>
          <w:rFonts w:ascii="Times New Roman" w:hAnsi="Times New Roman" w:cs="Times New Roman"/>
          <w:b/>
          <w:sz w:val="24"/>
          <w:szCs w:val="24"/>
          <w:lang w:val="ru-RU"/>
        </w:rPr>
      </w:pPr>
      <w:r w:rsidRPr="00184548">
        <w:rPr>
          <w:rFonts w:ascii="Times New Roman" w:hAnsi="Times New Roman" w:cs="Times New Roman"/>
          <w:b/>
          <w:sz w:val="24"/>
          <w:szCs w:val="24"/>
          <w:lang w:val="ru-RU"/>
        </w:rPr>
        <w:t>1.</w:t>
      </w:r>
      <w:r w:rsidR="00E32CBB" w:rsidRPr="00184548">
        <w:rPr>
          <w:rFonts w:ascii="Times New Roman" w:hAnsi="Times New Roman" w:cs="Times New Roman"/>
          <w:b/>
          <w:sz w:val="24"/>
          <w:szCs w:val="24"/>
          <w:lang w:val="ru-RU"/>
        </w:rPr>
        <w:t xml:space="preserve"> </w:t>
      </w:r>
      <w:r w:rsidRPr="00184548">
        <w:rPr>
          <w:rFonts w:ascii="Times New Roman" w:hAnsi="Times New Roman" w:cs="Times New Roman"/>
          <w:b/>
          <w:sz w:val="24"/>
          <w:szCs w:val="24"/>
          <w:lang w:val="ru-RU"/>
        </w:rPr>
        <w:t>На основание чл. 54, ал. 1 от ЗОП Възложителят отстранява от участие в обществената поръчка участник, за когото е налице, някое от следните обстоятелства: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1.1</w:t>
      </w:r>
      <w:r w:rsidR="002E07E4" w:rsidRPr="00184548">
        <w:rPr>
          <w:rFonts w:ascii="Times New Roman" w:hAnsi="Times New Roman" w:cs="Times New Roman"/>
          <w:sz w:val="24"/>
          <w:szCs w:val="24"/>
          <w:lang w:val="ru-RU"/>
        </w:rPr>
        <w:t>.</w:t>
      </w:r>
      <w:r w:rsidRPr="00184548">
        <w:rPr>
          <w:rFonts w:ascii="Times New Roman" w:hAnsi="Times New Roman" w:cs="Times New Roman"/>
          <w:sz w:val="24"/>
          <w:szCs w:val="24"/>
          <w:lang w:val="ru-RU"/>
        </w:rPr>
        <w:t xml:space="preserve"> Някое от лицата, които го представляват е осъден с влязла в сила присъда за: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а) престъпление по чл. 108а от Наказателния кодекс - тероризъм;</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б) престъпление по чл. 159а - 159г от Наказателния кодекс - трафик на хора;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в) престъпления против трудовите права на гражданите по чл. 172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г) престъпления по чл. 192а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д) престъпление против собствеността по чл. 194 - 217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е) престъпление против стопанството по чл. 219 - 252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ж) престъпление против финансовата, данъчната или осигурителната система, включително изпиране на пари, по чл. 253 - 260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з) подкуп по чл. 301 - 307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и) участие в организирана престъпна група по чл. 321 и 321а от Наказателния кодекс;</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lastRenderedPageBreak/>
        <w:t>й) престъпления против околната среда по чл. 352 - 353е от Наказателния кодекс</w:t>
      </w:r>
    </w:p>
    <w:p w:rsidR="00646684" w:rsidRPr="00184548" w:rsidRDefault="002E07E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1.2.</w:t>
      </w:r>
      <w:r w:rsidR="00646684" w:rsidRPr="00184548">
        <w:rPr>
          <w:rFonts w:ascii="Times New Roman" w:hAnsi="Times New Roman" w:cs="Times New Roman"/>
          <w:sz w:val="24"/>
          <w:szCs w:val="24"/>
          <w:lang w:val="ru-RU"/>
        </w:rPr>
        <w:t xml:space="preserve"> Някое от лицата, които го представляват е осъден с влязла в сила присъда за престъпление, аналогично на тези по т. 1.1</w:t>
      </w:r>
      <w:r w:rsidR="00E32CBB" w:rsidRPr="00184548">
        <w:rPr>
          <w:rFonts w:ascii="Times New Roman" w:hAnsi="Times New Roman" w:cs="Times New Roman"/>
          <w:sz w:val="24"/>
          <w:szCs w:val="24"/>
          <w:lang w:val="ru-RU"/>
        </w:rPr>
        <w:t>.</w:t>
      </w:r>
      <w:r w:rsidR="00646684" w:rsidRPr="00184548">
        <w:rPr>
          <w:rFonts w:ascii="Times New Roman" w:hAnsi="Times New Roman" w:cs="Times New Roman"/>
          <w:sz w:val="24"/>
          <w:szCs w:val="24"/>
          <w:lang w:val="ru-RU"/>
        </w:rPr>
        <w:t>, в друга държава членка или трета страна;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1.3. Има задължения за данъци и задължителни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Основанието не се прилага, когато размерът на неплатените дължими данъци или социалноосигурителни вноски е до 1 % (едно на сто) от сумата на годишния общ оборот за последната приключена финансова година, но не повече от 50 000 лв.</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1.4. Налице е неравнопоставеност в случаите по чл. 44, ал. 5 от ЗОП.</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1.5. Установено е, че участникът:</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1.6. Установено е с влязло в сила наказателно постановление, принудителна административна мярка по чл. 404 от Кодекса на труда или съдебно решение, нарушение на: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а)</w:t>
      </w:r>
      <w:r w:rsidR="008A2EC2" w:rsidRPr="00184548">
        <w:rPr>
          <w:rFonts w:ascii="Times New Roman" w:hAnsi="Times New Roman" w:cs="Times New Roman"/>
          <w:sz w:val="24"/>
          <w:szCs w:val="24"/>
          <w:lang w:val="ru-RU"/>
        </w:rPr>
        <w:t xml:space="preserve"> </w:t>
      </w:r>
      <w:r w:rsidRPr="00184548">
        <w:rPr>
          <w:rFonts w:ascii="Times New Roman" w:hAnsi="Times New Roman" w:cs="Times New Roman"/>
          <w:sz w:val="24"/>
          <w:szCs w:val="24"/>
          <w:lang w:val="ru-RU"/>
        </w:rPr>
        <w:t>изискванията за сключване, форма и начало на изпълнение на трудовите договори, съгласно чл. 61, ал. 1, чл. 62, ал. 1 или 3, чл. 63, ал. 1 или 2 от КТ;</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б)</w:t>
      </w:r>
      <w:r w:rsidR="008A2EC2" w:rsidRPr="00184548">
        <w:rPr>
          <w:rFonts w:ascii="Times New Roman" w:hAnsi="Times New Roman" w:cs="Times New Roman"/>
          <w:sz w:val="24"/>
          <w:szCs w:val="24"/>
          <w:lang w:val="ru-RU"/>
        </w:rPr>
        <w:t xml:space="preserve"> </w:t>
      </w:r>
      <w:r w:rsidRPr="00184548">
        <w:rPr>
          <w:rFonts w:ascii="Times New Roman" w:hAnsi="Times New Roman" w:cs="Times New Roman"/>
          <w:sz w:val="24"/>
          <w:szCs w:val="24"/>
          <w:lang w:val="ru-RU"/>
        </w:rPr>
        <w:t>забраната за едностранно изменение на трудовото правоотношение, съгласно чл. 118 от КТ;</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в) задължението на работодателя за начисление и плащане на трудово възнаграждение, съгласно чл. 128 от КТ;</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г) задължението на работодателя за изплащане на обезщетение, съгласно чл. 228, ал. 3 от КТ;</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д) гарантиране на изплащането на трудовото възнаграждение, съгласно чл. 245 от</w:t>
      </w:r>
      <w:r w:rsidR="002E07E4" w:rsidRPr="00184548">
        <w:rPr>
          <w:rFonts w:ascii="Times New Roman" w:hAnsi="Times New Roman" w:cs="Times New Roman"/>
          <w:sz w:val="24"/>
          <w:szCs w:val="24"/>
          <w:lang w:val="ru-RU"/>
        </w:rPr>
        <w:t xml:space="preserve"> </w:t>
      </w:r>
      <w:r w:rsidRPr="00184548">
        <w:rPr>
          <w:rFonts w:ascii="Times New Roman" w:hAnsi="Times New Roman" w:cs="Times New Roman"/>
          <w:sz w:val="24"/>
          <w:szCs w:val="24"/>
          <w:lang w:val="ru-RU"/>
        </w:rPr>
        <w:t>КТ;</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lastRenderedPageBreak/>
        <w:t>е) специалната закрила на непълнолетните, предвидена в чл. 301 - 305 от КТ или</w:t>
      </w:r>
      <w:r w:rsidR="002E07E4" w:rsidRPr="00184548">
        <w:rPr>
          <w:rFonts w:ascii="Times New Roman" w:hAnsi="Times New Roman" w:cs="Times New Roman"/>
          <w:sz w:val="24"/>
          <w:szCs w:val="24"/>
          <w:lang w:val="ru-RU"/>
        </w:rPr>
        <w:t xml:space="preserve"> </w:t>
      </w:r>
    </w:p>
    <w:p w:rsidR="0031092F"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 xml:space="preserve">ж) </w:t>
      </w:r>
      <w:r w:rsidR="0031092F" w:rsidRPr="00184548">
        <w:rPr>
          <w:rFonts w:ascii="Times New Roman" w:hAnsi="Times New Roman" w:cs="Times New Roman"/>
          <w:sz w:val="24"/>
          <w:szCs w:val="24"/>
          <w:lang w:val="ru-RU"/>
        </w:rPr>
        <w:t>забраната за наемането на работа на незаконно пребиваващи на територията на Република България граждани на трети държави, превидена в  чл. 13, ал. 1 от Закона за трудовата миграция и трудовата мобилност или</w:t>
      </w:r>
    </w:p>
    <w:p w:rsidR="00646684" w:rsidRPr="00184548" w:rsidRDefault="0031092F" w:rsidP="0031092F">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з)</w:t>
      </w:r>
      <w:r w:rsidR="00646684" w:rsidRPr="00184548">
        <w:rPr>
          <w:rFonts w:ascii="Times New Roman" w:hAnsi="Times New Roman" w:cs="Times New Roman"/>
          <w:sz w:val="24"/>
          <w:szCs w:val="24"/>
          <w:lang w:val="ru-RU"/>
        </w:rPr>
        <w:t>аналогични задължения, установени с акт на компетентен орган, съгласно законодателството на държавата, в която е установен;</w:t>
      </w:r>
    </w:p>
    <w:p w:rsidR="00646684" w:rsidRPr="00184548" w:rsidRDefault="00646684" w:rsidP="003941DD">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1.7. За някое от лицата, които го представляват е налице конфликт на интереси, с възложителя,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или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 който не може да бъде отстранен.</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1.8. Възложителят отстранява от участие в процедурата за възлагане на обществена поръчка участник, който: е регистрирано дружество в юрисдикция с преференциален данъчен режим, и/или е свързано лице с дружество, регистрирано в юрисдикция с преференциален данъчен режим и/или е част от гражданско дружество/консорциум - участник в настоящата процедура, в което участва дружество, регистрирано в юрисдикция с преференциален данъчен режим по смисъла на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(ЗИФОДРЮПДРКТЛТДС), освен ако попада в изключенията на чл. 4 от ЗИФОДРЮПДРКТЛТДС.</w:t>
      </w:r>
    </w:p>
    <w:p w:rsidR="00646684" w:rsidRPr="00184548" w:rsidRDefault="00646684" w:rsidP="000A6AB2">
      <w:pPr>
        <w:ind w:firstLine="567"/>
        <w:jc w:val="both"/>
        <w:rPr>
          <w:rFonts w:ascii="Times New Roman" w:hAnsi="Times New Roman" w:cs="Times New Roman"/>
          <w:b/>
          <w:sz w:val="24"/>
          <w:szCs w:val="24"/>
          <w:lang w:val="ru-RU"/>
        </w:rPr>
      </w:pPr>
      <w:r w:rsidRPr="00184548">
        <w:rPr>
          <w:rFonts w:ascii="Times New Roman" w:hAnsi="Times New Roman" w:cs="Times New Roman"/>
          <w:b/>
          <w:sz w:val="24"/>
          <w:szCs w:val="24"/>
          <w:lang w:val="ru-RU"/>
        </w:rPr>
        <w:t>Липсата на обстоятелствата по т. 1.1</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1.2</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1.7</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xml:space="preserve"> (чл. 54, ал. 1, т.1, 2 и 7 от ЗОП) се доказва с декларация по Образец № 4 и се подписва от лицата, които представляват участника.</w:t>
      </w:r>
    </w:p>
    <w:p w:rsidR="00646684" w:rsidRPr="00184548" w:rsidRDefault="00646684" w:rsidP="000A6AB2">
      <w:pPr>
        <w:ind w:firstLine="567"/>
        <w:jc w:val="both"/>
        <w:rPr>
          <w:rFonts w:ascii="Times New Roman" w:hAnsi="Times New Roman" w:cs="Times New Roman"/>
          <w:b/>
          <w:sz w:val="24"/>
          <w:szCs w:val="24"/>
          <w:lang w:val="ru-RU"/>
        </w:rPr>
      </w:pPr>
      <w:r w:rsidRPr="00184548">
        <w:rPr>
          <w:rFonts w:ascii="Times New Roman" w:hAnsi="Times New Roman" w:cs="Times New Roman"/>
          <w:b/>
          <w:sz w:val="24"/>
          <w:szCs w:val="24"/>
          <w:lang w:val="ru-RU"/>
        </w:rPr>
        <w:t>Липсата на обстоятелствата по т. 1.3</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1.4</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1.5</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1.6</w:t>
      </w:r>
      <w:r w:rsidR="002E07E4" w:rsidRPr="00184548">
        <w:rPr>
          <w:rFonts w:ascii="Times New Roman" w:hAnsi="Times New Roman" w:cs="Times New Roman"/>
          <w:b/>
          <w:sz w:val="24"/>
          <w:szCs w:val="24"/>
          <w:lang w:val="ru-RU"/>
        </w:rPr>
        <w:t>.</w:t>
      </w:r>
      <w:r w:rsidRPr="00184548">
        <w:rPr>
          <w:rFonts w:ascii="Times New Roman" w:hAnsi="Times New Roman" w:cs="Times New Roman"/>
          <w:b/>
          <w:sz w:val="24"/>
          <w:szCs w:val="24"/>
          <w:lang w:val="ru-RU"/>
        </w:rPr>
        <w:t xml:space="preserve"> ( чл. 54, ал. 1, т. 3-6 от ЗОП) се доказва с декларация по Образец № 5 . Когато участникът се представлява от повече от едно лице, декларацията се подписва от лицето, което може да го представлява самостоятелно.</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b/>
          <w:sz w:val="24"/>
          <w:szCs w:val="24"/>
          <w:lang w:val="ru-RU"/>
        </w:rPr>
        <w:t>Декларациите се подават и от членовете на</w:t>
      </w:r>
      <w:r w:rsidR="00A07D37" w:rsidRPr="00184548">
        <w:rPr>
          <w:rFonts w:ascii="Times New Roman" w:hAnsi="Times New Roman" w:cs="Times New Roman"/>
          <w:b/>
          <w:sz w:val="24"/>
          <w:szCs w:val="24"/>
          <w:lang w:val="ru-RU"/>
        </w:rPr>
        <w:t xml:space="preserve"> </w:t>
      </w:r>
      <w:r w:rsidRPr="00184548">
        <w:rPr>
          <w:rFonts w:ascii="Times New Roman" w:hAnsi="Times New Roman" w:cs="Times New Roman"/>
          <w:b/>
          <w:sz w:val="24"/>
          <w:szCs w:val="24"/>
          <w:lang w:val="ru-RU"/>
        </w:rPr>
        <w:t>обединението/</w:t>
      </w:r>
      <w:r w:rsidR="002E07E4" w:rsidRPr="00184548">
        <w:rPr>
          <w:rFonts w:ascii="Times New Roman" w:hAnsi="Times New Roman" w:cs="Times New Roman"/>
          <w:b/>
          <w:sz w:val="24"/>
          <w:szCs w:val="24"/>
          <w:lang w:val="ru-RU"/>
        </w:rPr>
        <w:t xml:space="preserve"> </w:t>
      </w:r>
      <w:r w:rsidRPr="00184548">
        <w:rPr>
          <w:rFonts w:ascii="Times New Roman" w:hAnsi="Times New Roman" w:cs="Times New Roman"/>
          <w:b/>
          <w:sz w:val="24"/>
          <w:szCs w:val="24"/>
          <w:lang w:val="ru-RU"/>
        </w:rPr>
        <w:t>подизпълнителите/ третите лица</w:t>
      </w:r>
      <w:r w:rsidR="002E07E4" w:rsidRPr="00184548">
        <w:rPr>
          <w:rFonts w:ascii="Times New Roman" w:hAnsi="Times New Roman" w:cs="Times New Roman"/>
          <w:b/>
          <w:sz w:val="24"/>
          <w:szCs w:val="24"/>
          <w:lang w:val="ru-RU"/>
        </w:rPr>
        <w:t>.</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2.</w:t>
      </w:r>
      <w:r w:rsidR="002E07E4" w:rsidRPr="00184548">
        <w:rPr>
          <w:rFonts w:ascii="Times New Roman" w:hAnsi="Times New Roman" w:cs="Times New Roman"/>
          <w:sz w:val="24"/>
          <w:szCs w:val="24"/>
          <w:lang w:val="ru-RU"/>
        </w:rPr>
        <w:t xml:space="preserve"> </w:t>
      </w:r>
      <w:r w:rsidRPr="00184548">
        <w:rPr>
          <w:rFonts w:ascii="Times New Roman" w:hAnsi="Times New Roman" w:cs="Times New Roman"/>
          <w:sz w:val="24"/>
          <w:szCs w:val="24"/>
          <w:lang w:val="ru-RU"/>
        </w:rPr>
        <w:t>Освен на основанията, посочени по-горе, Възложителят отстранява от участие:</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lastRenderedPageBreak/>
        <w:t xml:space="preserve">а) участник, който не отговаря на поставените критерии за подбор или не изпълни друго условие, посочено в </w:t>
      </w:r>
      <w:r w:rsidR="00207A77" w:rsidRPr="00184548">
        <w:rPr>
          <w:rFonts w:ascii="Times New Roman" w:hAnsi="Times New Roman" w:cs="Times New Roman"/>
          <w:sz w:val="24"/>
          <w:szCs w:val="24"/>
          <w:lang w:val="ru-RU"/>
        </w:rPr>
        <w:t>обявата</w:t>
      </w:r>
      <w:r w:rsidRPr="00184548">
        <w:rPr>
          <w:rFonts w:ascii="Times New Roman" w:hAnsi="Times New Roman" w:cs="Times New Roman"/>
          <w:sz w:val="24"/>
          <w:szCs w:val="24"/>
          <w:lang w:val="ru-RU"/>
        </w:rPr>
        <w:t xml:space="preserve"> за обществена поръчка или в документацията;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б) участник, който е представил оферта, която не отговаря на: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-предварително обявените условия за изпълнение на поръчката;</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ЗОП;</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 xml:space="preserve">в) </w:t>
      </w:r>
      <w:r w:rsidR="00EA23A3" w:rsidRPr="00184548">
        <w:rPr>
          <w:rFonts w:ascii="Times New Roman" w:hAnsi="Times New Roman" w:cs="Times New Roman"/>
          <w:sz w:val="24"/>
          <w:szCs w:val="24"/>
          <w:lang w:val="ru-RU"/>
        </w:rPr>
        <w:t xml:space="preserve">участници, които са свързани лица. </w:t>
      </w:r>
    </w:p>
    <w:p w:rsidR="00646684" w:rsidRPr="00184548" w:rsidRDefault="0064668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3.</w:t>
      </w:r>
      <w:r w:rsidR="002E07E4" w:rsidRPr="00184548">
        <w:rPr>
          <w:rFonts w:ascii="Times New Roman" w:hAnsi="Times New Roman" w:cs="Times New Roman"/>
          <w:sz w:val="24"/>
          <w:szCs w:val="24"/>
          <w:lang w:val="ru-RU"/>
        </w:rPr>
        <w:t xml:space="preserve"> </w:t>
      </w:r>
      <w:r w:rsidRPr="00184548">
        <w:rPr>
          <w:rFonts w:ascii="Times New Roman" w:hAnsi="Times New Roman" w:cs="Times New Roman"/>
          <w:sz w:val="24"/>
          <w:szCs w:val="24"/>
          <w:lang w:val="ru-RU"/>
        </w:rPr>
        <w:t>Избраният за изпълнител доказва липсата на основания за отстраняване, както следва:</w:t>
      </w:r>
    </w:p>
    <w:p w:rsidR="00646684" w:rsidRPr="003E1C01" w:rsidRDefault="002E07E4" w:rsidP="000A6AB2">
      <w:pPr>
        <w:ind w:firstLine="567"/>
        <w:jc w:val="both"/>
        <w:rPr>
          <w:rFonts w:ascii="Times New Roman" w:hAnsi="Times New Roman" w:cs="Times New Roman"/>
          <w:sz w:val="24"/>
          <w:szCs w:val="24"/>
          <w:lang w:val="ru-RU"/>
        </w:rPr>
      </w:pPr>
      <w:r w:rsidRPr="00184548">
        <w:rPr>
          <w:rFonts w:ascii="Times New Roman" w:hAnsi="Times New Roman" w:cs="Times New Roman"/>
          <w:sz w:val="24"/>
          <w:szCs w:val="24"/>
          <w:lang w:val="ru-RU"/>
        </w:rPr>
        <w:t>3</w:t>
      </w:r>
      <w:r w:rsidR="00646684" w:rsidRPr="00184548">
        <w:rPr>
          <w:rFonts w:ascii="Times New Roman" w:hAnsi="Times New Roman" w:cs="Times New Roman"/>
          <w:sz w:val="24"/>
          <w:szCs w:val="24"/>
          <w:lang w:val="ru-RU"/>
        </w:rPr>
        <w:t>.1.</w:t>
      </w:r>
      <w:r w:rsidRPr="00184548">
        <w:rPr>
          <w:rFonts w:ascii="Times New Roman" w:hAnsi="Times New Roman" w:cs="Times New Roman"/>
          <w:sz w:val="24"/>
          <w:szCs w:val="24"/>
          <w:lang w:val="ru-RU"/>
        </w:rPr>
        <w:t xml:space="preserve"> </w:t>
      </w:r>
      <w:r w:rsidR="00646684" w:rsidRPr="00184548">
        <w:rPr>
          <w:rFonts w:ascii="Times New Roman" w:hAnsi="Times New Roman" w:cs="Times New Roman"/>
          <w:sz w:val="24"/>
          <w:szCs w:val="24"/>
          <w:lang w:val="ru-RU"/>
        </w:rPr>
        <w:t xml:space="preserve"> за обстоятелствата по </w:t>
      </w:r>
      <w:r w:rsidR="00646684" w:rsidRPr="003E1C01">
        <w:rPr>
          <w:rFonts w:ascii="Times New Roman" w:hAnsi="Times New Roman" w:cs="Times New Roman"/>
          <w:sz w:val="24"/>
          <w:szCs w:val="24"/>
          <w:lang w:val="ru-RU"/>
        </w:rPr>
        <w:t>чл. 54, ал. 1, т. 1 - свидетелство за съдимост (</w:t>
      </w:r>
      <w:r w:rsidR="00646684" w:rsidRPr="003E1C01">
        <w:rPr>
          <w:rFonts w:ascii="Times New Roman" w:hAnsi="Times New Roman" w:cs="Times New Roman"/>
          <w:b/>
          <w:i/>
          <w:sz w:val="24"/>
          <w:szCs w:val="24"/>
          <w:u w:val="single"/>
          <w:lang w:val="ru-RU"/>
        </w:rPr>
        <w:t>предоставя се от компетентния орган на Възложителя по служебен път</w:t>
      </w:r>
      <w:r w:rsidR="00646684" w:rsidRPr="003E1C01">
        <w:rPr>
          <w:rFonts w:ascii="Times New Roman" w:hAnsi="Times New Roman" w:cs="Times New Roman"/>
          <w:sz w:val="24"/>
          <w:szCs w:val="24"/>
          <w:lang w:val="ru-RU"/>
        </w:rPr>
        <w:t>);</w:t>
      </w:r>
    </w:p>
    <w:p w:rsidR="00646684" w:rsidRPr="003E1C01" w:rsidRDefault="002E07E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3</w:t>
      </w:r>
      <w:r w:rsidR="00646684" w:rsidRPr="003E1C01">
        <w:rPr>
          <w:rFonts w:ascii="Times New Roman" w:hAnsi="Times New Roman" w:cs="Times New Roman"/>
          <w:sz w:val="24"/>
          <w:szCs w:val="24"/>
          <w:lang w:val="ru-RU"/>
        </w:rPr>
        <w:t>.2.</w:t>
      </w:r>
      <w:r w:rsidRPr="003E1C01">
        <w:rPr>
          <w:rFonts w:ascii="Times New Roman" w:hAnsi="Times New Roman" w:cs="Times New Roman"/>
          <w:sz w:val="24"/>
          <w:szCs w:val="24"/>
          <w:lang w:val="ru-RU"/>
        </w:rPr>
        <w:t xml:space="preserve"> </w:t>
      </w:r>
      <w:r w:rsidR="00646684" w:rsidRPr="003E1C01">
        <w:rPr>
          <w:rFonts w:ascii="Times New Roman" w:hAnsi="Times New Roman" w:cs="Times New Roman"/>
          <w:sz w:val="24"/>
          <w:szCs w:val="24"/>
          <w:lang w:val="ru-RU"/>
        </w:rPr>
        <w:t xml:space="preserve"> за обстоятелството по чл. 54, ал. 1, т. 3:</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w:t>
      </w:r>
      <w:r w:rsidRPr="003E1C01">
        <w:rPr>
          <w:rFonts w:ascii="Times New Roman" w:hAnsi="Times New Roman" w:cs="Times New Roman"/>
          <w:sz w:val="24"/>
          <w:szCs w:val="24"/>
          <w:lang w:val="ru-RU"/>
        </w:rPr>
        <w:tab/>
        <w:t xml:space="preserve"> удостоверение от органите по приходите (</w:t>
      </w:r>
      <w:r w:rsidRPr="003E1C01">
        <w:rPr>
          <w:rFonts w:ascii="Times New Roman" w:hAnsi="Times New Roman" w:cs="Times New Roman"/>
          <w:b/>
          <w:i/>
          <w:sz w:val="24"/>
          <w:szCs w:val="24"/>
          <w:u w:val="single"/>
          <w:lang w:val="ru-RU"/>
        </w:rPr>
        <w:t>предоставя се от компетентния орган на Възложителя по служебен път</w:t>
      </w:r>
      <w:r w:rsidRPr="003E1C01">
        <w:rPr>
          <w:rFonts w:ascii="Times New Roman" w:hAnsi="Times New Roman" w:cs="Times New Roman"/>
          <w:sz w:val="24"/>
          <w:szCs w:val="24"/>
          <w:lang w:val="ru-RU"/>
        </w:rPr>
        <w:t>)</w:t>
      </w:r>
      <w:r w:rsidR="006E0A1E" w:rsidRPr="003E1C01">
        <w:rPr>
          <w:rFonts w:ascii="Times New Roman" w:hAnsi="Times New Roman" w:cs="Times New Roman"/>
          <w:sz w:val="24"/>
          <w:szCs w:val="24"/>
          <w:lang w:val="ru-RU"/>
        </w:rPr>
        <w:t>;</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w:t>
      </w:r>
      <w:r w:rsidRPr="003E1C01">
        <w:rPr>
          <w:rFonts w:ascii="Times New Roman" w:hAnsi="Times New Roman" w:cs="Times New Roman"/>
          <w:sz w:val="24"/>
          <w:szCs w:val="24"/>
          <w:lang w:val="ru-RU"/>
        </w:rPr>
        <w:tab/>
        <w:t xml:space="preserve"> удостоверение от общината по седалището на възложителя (</w:t>
      </w:r>
      <w:r w:rsidRPr="003E1C01">
        <w:rPr>
          <w:rFonts w:ascii="Times New Roman" w:hAnsi="Times New Roman" w:cs="Times New Roman"/>
          <w:b/>
          <w:i/>
          <w:sz w:val="24"/>
          <w:szCs w:val="24"/>
          <w:u w:val="single"/>
          <w:lang w:val="ru-RU"/>
        </w:rPr>
        <w:t>предоставя се от компетентния орган на Възложителя по служебен път</w:t>
      </w:r>
      <w:r w:rsidRPr="003E1C01">
        <w:rPr>
          <w:rFonts w:ascii="Times New Roman" w:hAnsi="Times New Roman" w:cs="Times New Roman"/>
          <w:sz w:val="24"/>
          <w:szCs w:val="24"/>
          <w:lang w:val="ru-RU"/>
        </w:rPr>
        <w:t>)</w:t>
      </w:r>
      <w:r w:rsidR="006E0A1E" w:rsidRPr="003E1C01">
        <w:rPr>
          <w:rFonts w:ascii="Times New Roman" w:hAnsi="Times New Roman" w:cs="Times New Roman"/>
          <w:sz w:val="24"/>
          <w:szCs w:val="24"/>
          <w:lang w:val="ru-RU"/>
        </w:rPr>
        <w:t>;</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w:t>
      </w:r>
      <w:r w:rsidRPr="003E1C01">
        <w:rPr>
          <w:rFonts w:ascii="Times New Roman" w:hAnsi="Times New Roman" w:cs="Times New Roman"/>
          <w:sz w:val="24"/>
          <w:szCs w:val="24"/>
          <w:lang w:val="ru-RU"/>
        </w:rPr>
        <w:tab/>
        <w:t xml:space="preserve"> удостоверение от общината по седалището на участника</w:t>
      </w:r>
      <w:r w:rsidR="006E0A1E" w:rsidRPr="003E1C01">
        <w:rPr>
          <w:rFonts w:ascii="Times New Roman" w:hAnsi="Times New Roman" w:cs="Times New Roman"/>
          <w:sz w:val="24"/>
          <w:szCs w:val="24"/>
          <w:lang w:val="ru-RU"/>
        </w:rPr>
        <w:t xml:space="preserve"> (</w:t>
      </w:r>
      <w:r w:rsidR="006E0A1E" w:rsidRPr="003E1C01">
        <w:rPr>
          <w:rFonts w:ascii="Times New Roman" w:hAnsi="Times New Roman" w:cs="Times New Roman"/>
          <w:b/>
          <w:i/>
          <w:sz w:val="24"/>
          <w:szCs w:val="24"/>
          <w:u w:val="single"/>
          <w:lang w:val="ru-RU"/>
        </w:rPr>
        <w:t>предоставя се от компетентния орган на Възложителя по служебен път</w:t>
      </w:r>
      <w:r w:rsidR="006E0A1E" w:rsidRPr="003E1C01">
        <w:rPr>
          <w:rFonts w:ascii="Times New Roman" w:hAnsi="Times New Roman" w:cs="Times New Roman"/>
          <w:sz w:val="24"/>
          <w:szCs w:val="24"/>
          <w:lang w:val="ru-RU"/>
        </w:rPr>
        <w:t>)</w:t>
      </w:r>
      <w:r w:rsidRPr="003E1C01">
        <w:rPr>
          <w:rFonts w:ascii="Times New Roman" w:hAnsi="Times New Roman" w:cs="Times New Roman"/>
          <w:sz w:val="24"/>
          <w:szCs w:val="24"/>
          <w:lang w:val="ru-RU"/>
        </w:rPr>
        <w:t>;</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4.3.</w:t>
      </w:r>
      <w:r w:rsidR="002E07E4" w:rsidRPr="003E1C01">
        <w:rPr>
          <w:rFonts w:ascii="Times New Roman" w:hAnsi="Times New Roman" w:cs="Times New Roman"/>
          <w:sz w:val="24"/>
          <w:szCs w:val="24"/>
          <w:lang w:val="ru-RU"/>
        </w:rPr>
        <w:t xml:space="preserve"> </w:t>
      </w:r>
      <w:r w:rsidRPr="003E1C01">
        <w:rPr>
          <w:rFonts w:ascii="Times New Roman" w:hAnsi="Times New Roman" w:cs="Times New Roman"/>
          <w:sz w:val="24"/>
          <w:szCs w:val="24"/>
          <w:lang w:val="ru-RU"/>
        </w:rPr>
        <w:t xml:space="preserve"> за обстоятелството по чл. 54, ал. 1, т. 6 и по чл. 56, ал. 1, т. 4 - удостоверение от органите на Изпълнителна агенция „Главна инспекция по труда”;</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4.4.</w:t>
      </w:r>
      <w:r w:rsidR="002E07E4" w:rsidRPr="003E1C01">
        <w:rPr>
          <w:rFonts w:ascii="Times New Roman" w:hAnsi="Times New Roman" w:cs="Times New Roman"/>
          <w:sz w:val="24"/>
          <w:szCs w:val="24"/>
          <w:lang w:val="ru-RU"/>
        </w:rPr>
        <w:t xml:space="preserve"> </w:t>
      </w:r>
      <w:r w:rsidRPr="003E1C01">
        <w:rPr>
          <w:rFonts w:ascii="Times New Roman" w:hAnsi="Times New Roman" w:cs="Times New Roman"/>
          <w:sz w:val="24"/>
          <w:szCs w:val="24"/>
          <w:lang w:val="ru-RU"/>
        </w:rPr>
        <w:t xml:space="preserve"> декларация за липсата на обстоятелства по чл. 54, ал. 1, т. 7;</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 Когато участникът, избран за изпълнител е чуждестранно лице, той представя съответните документи, издадени от компетентен орган, съгласно законодателството на държавата, в която участникът е установен.</w:t>
      </w:r>
    </w:p>
    <w:p w:rsidR="00646684" w:rsidRPr="003E1C01" w:rsidRDefault="00646684" w:rsidP="000A6AB2">
      <w:pPr>
        <w:ind w:firstLine="567"/>
        <w:jc w:val="both"/>
        <w:rPr>
          <w:rFonts w:ascii="Times New Roman" w:hAnsi="Times New Roman" w:cs="Times New Roman"/>
          <w:b/>
          <w:sz w:val="24"/>
          <w:szCs w:val="24"/>
          <w:lang w:val="ru-RU"/>
        </w:rPr>
      </w:pPr>
      <w:r w:rsidRPr="003E1C01">
        <w:rPr>
          <w:rFonts w:ascii="Times New Roman" w:hAnsi="Times New Roman" w:cs="Times New Roman"/>
          <w:b/>
          <w:sz w:val="24"/>
          <w:szCs w:val="24"/>
          <w:lang w:val="ru-RU"/>
        </w:rPr>
        <w:t>УТОЧНЕНИЕ:</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lastRenderedPageBreak/>
        <w:t>1.Участник, за когото са налице основания по чл. 54,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1.1.е погасил задълженията си по чл. 54, ал. 1, т. 3 ЗОП, включително начислените лихви и/или глоби или че те са разсрочени, отсрочени или обезпечени;</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1.4. е платил изцяло дължимото вземане по чл. 128, чл. 228, ал. 3 или чл. 245 от Кодекса на труда.</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646684" w:rsidRPr="003E1C01" w:rsidRDefault="00646684" w:rsidP="000A6AB2">
      <w:pPr>
        <w:ind w:firstLine="567"/>
        <w:jc w:val="both"/>
        <w:rPr>
          <w:rFonts w:ascii="Times New Roman" w:hAnsi="Times New Roman" w:cs="Times New Roman"/>
          <w:sz w:val="24"/>
          <w:szCs w:val="24"/>
          <w:lang w:val="ru-RU"/>
        </w:rPr>
      </w:pPr>
      <w:r w:rsidRPr="003E1C01">
        <w:rPr>
          <w:rFonts w:ascii="Times New Roman" w:hAnsi="Times New Roman" w:cs="Times New Roman"/>
          <w:sz w:val="24"/>
          <w:szCs w:val="24"/>
          <w:lang w:val="ru-RU"/>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rsidR="00646684" w:rsidRPr="003E1C01" w:rsidRDefault="00646684" w:rsidP="000A6AB2">
      <w:pPr>
        <w:ind w:firstLine="567"/>
        <w:jc w:val="both"/>
        <w:rPr>
          <w:rFonts w:ascii="Times New Roman" w:hAnsi="Times New Roman" w:cs="Times New Roman"/>
          <w:b/>
          <w:sz w:val="24"/>
          <w:szCs w:val="24"/>
          <w:lang w:val="ru-RU"/>
        </w:rPr>
      </w:pPr>
      <w:r w:rsidRPr="003E1C01">
        <w:rPr>
          <w:rFonts w:ascii="Times New Roman" w:hAnsi="Times New Roman" w:cs="Times New Roman"/>
          <w:b/>
          <w:sz w:val="24"/>
          <w:szCs w:val="24"/>
          <w:lang w:val="ru-RU"/>
        </w:rPr>
        <w:t>Б. КРИТЕРИИ ЗА ПОДБОР</w:t>
      </w:r>
    </w:p>
    <w:p w:rsidR="00960B35" w:rsidRPr="003E1C01" w:rsidRDefault="00960B35" w:rsidP="00B624B0">
      <w:pPr>
        <w:widowControl w:val="0"/>
        <w:shd w:val="clear" w:color="auto" w:fill="FFFFFF"/>
        <w:tabs>
          <w:tab w:val="left" w:pos="0"/>
          <w:tab w:val="left" w:pos="3240"/>
        </w:tabs>
        <w:spacing w:after="0" w:line="240" w:lineRule="auto"/>
        <w:ind w:firstLine="567"/>
        <w:jc w:val="both"/>
        <w:rPr>
          <w:rFonts w:ascii="Times New Roman" w:eastAsia="Times New Roman" w:hAnsi="Times New Roman" w:cs="Times New Roman"/>
          <w:spacing w:val="-3"/>
          <w:sz w:val="24"/>
          <w:szCs w:val="24"/>
          <w:lang w:val="bg-BG" w:eastAsia="bg-BG"/>
        </w:rPr>
      </w:pPr>
      <w:r w:rsidRPr="003E1C01">
        <w:rPr>
          <w:rFonts w:ascii="Times New Roman" w:eastAsia="Times New Roman" w:hAnsi="Times New Roman" w:cs="Times New Roman"/>
          <w:b/>
          <w:spacing w:val="-3"/>
          <w:sz w:val="24"/>
          <w:szCs w:val="24"/>
          <w:lang w:val="bg-BG" w:eastAsia="bg-BG"/>
        </w:rPr>
        <w:t>1.</w:t>
      </w:r>
      <w:r w:rsidRPr="003E1C01">
        <w:rPr>
          <w:rFonts w:ascii="Times New Roman" w:eastAsia="Times New Roman" w:hAnsi="Times New Roman" w:cs="Times New Roman"/>
          <w:spacing w:val="-3"/>
          <w:sz w:val="24"/>
          <w:szCs w:val="24"/>
          <w:lang w:val="bg-BG" w:eastAsia="bg-BG"/>
        </w:rPr>
        <w:t xml:space="preserve">Участникът следва да е вписан в Централния професионален регистър на строителя за изпълнение на строежи със следния обхват: строителни дейности по обекти </w:t>
      </w:r>
      <w:r w:rsidR="008452C9" w:rsidRPr="003E1C01">
        <w:rPr>
          <w:rFonts w:ascii="Times New Roman" w:eastAsia="Times New Roman" w:hAnsi="Times New Roman" w:cs="Times New Roman"/>
          <w:b/>
          <w:spacing w:val="-3"/>
          <w:sz w:val="24"/>
          <w:szCs w:val="24"/>
          <w:lang w:val="bg-BG" w:eastAsia="bg-BG"/>
        </w:rPr>
        <w:t>трета</w:t>
      </w:r>
      <w:r w:rsidRPr="003E1C01">
        <w:rPr>
          <w:rFonts w:ascii="Times New Roman" w:eastAsia="Times New Roman" w:hAnsi="Times New Roman" w:cs="Times New Roman"/>
          <w:b/>
          <w:spacing w:val="-3"/>
          <w:sz w:val="24"/>
          <w:szCs w:val="24"/>
          <w:lang w:val="bg-BG" w:eastAsia="bg-BG"/>
        </w:rPr>
        <w:t xml:space="preserve"> група, </w:t>
      </w:r>
      <w:r w:rsidR="008452C9" w:rsidRPr="003E1C01">
        <w:rPr>
          <w:rFonts w:ascii="Times New Roman" w:eastAsia="Times New Roman" w:hAnsi="Times New Roman" w:cs="Times New Roman"/>
          <w:b/>
          <w:spacing w:val="-3"/>
          <w:sz w:val="24"/>
          <w:szCs w:val="24"/>
          <w:lang w:val="bg-BG" w:eastAsia="bg-BG"/>
        </w:rPr>
        <w:t>трета</w:t>
      </w:r>
      <w:r w:rsidRPr="003E1C01">
        <w:rPr>
          <w:rFonts w:ascii="Times New Roman" w:eastAsia="Times New Roman" w:hAnsi="Times New Roman" w:cs="Times New Roman"/>
          <w:b/>
          <w:spacing w:val="-3"/>
          <w:sz w:val="24"/>
          <w:szCs w:val="24"/>
          <w:lang w:val="bg-BG" w:eastAsia="bg-BG"/>
        </w:rPr>
        <w:t xml:space="preserve"> категория</w:t>
      </w:r>
      <w:r w:rsidRPr="003E1C01">
        <w:rPr>
          <w:rFonts w:ascii="Times New Roman" w:eastAsia="Times New Roman" w:hAnsi="Times New Roman" w:cs="Times New Roman"/>
          <w:spacing w:val="-3"/>
          <w:sz w:val="24"/>
          <w:szCs w:val="24"/>
          <w:lang w:val="bg-BG" w:eastAsia="bg-BG"/>
        </w:rPr>
        <w:t>, съгласно Наредба № 1 от 30.07.2003 г. за номенклатурата на видовете строежи и чл.137 от ЗУТ.</w:t>
      </w:r>
    </w:p>
    <w:p w:rsidR="00960B35" w:rsidRPr="003E1C01" w:rsidRDefault="00960B35" w:rsidP="00960B35">
      <w:pPr>
        <w:widowControl w:val="0"/>
        <w:shd w:val="clear" w:color="auto" w:fill="FFFFFF"/>
        <w:tabs>
          <w:tab w:val="left" w:pos="0"/>
        </w:tabs>
        <w:spacing w:after="0" w:line="240" w:lineRule="auto"/>
        <w:ind w:firstLine="567"/>
        <w:jc w:val="both"/>
        <w:rPr>
          <w:rFonts w:ascii="Times New Roman" w:eastAsia="Arial Narrow" w:hAnsi="Times New Roman" w:cs="Times New Roman"/>
          <w:b/>
          <w:bCs/>
          <w:spacing w:val="-3"/>
          <w:sz w:val="24"/>
          <w:szCs w:val="24"/>
          <w:lang w:val="bg-BG" w:eastAsia="bg-BG"/>
        </w:rPr>
      </w:pPr>
      <w:r w:rsidRPr="003E1C01">
        <w:rPr>
          <w:rFonts w:ascii="Times New Roman" w:eastAsia="Times New Roman" w:hAnsi="Times New Roman" w:cs="Times New Roman"/>
          <w:spacing w:val="-3"/>
          <w:sz w:val="24"/>
          <w:szCs w:val="24"/>
          <w:lang w:val="bg-BG" w:eastAsia="bg-BG"/>
        </w:rPr>
        <w:t xml:space="preserve">Съгласно чл.60 от ЗОП, чуждестранните участници могат да докажат регистрацията си в аналогични регистри съгласно законодателството на държавата-членка, в която са установени. </w:t>
      </w:r>
    </w:p>
    <w:p w:rsidR="00960B35" w:rsidRPr="003E1C01" w:rsidRDefault="00960B35" w:rsidP="00960B35">
      <w:pPr>
        <w:tabs>
          <w:tab w:val="left" w:pos="0"/>
        </w:tabs>
        <w:suppressAutoHyphens/>
        <w:spacing w:after="0" w:line="240" w:lineRule="auto"/>
        <w:ind w:firstLine="567"/>
        <w:jc w:val="both"/>
        <w:rPr>
          <w:rFonts w:ascii="Times New Roman" w:eastAsia="Times New Roman" w:hAnsi="Times New Roman" w:cs="Times New Roman"/>
          <w:i/>
          <w:sz w:val="24"/>
          <w:szCs w:val="24"/>
          <w:u w:val="single"/>
          <w:lang w:val="bg-BG" w:eastAsia="ar-SA"/>
        </w:rPr>
      </w:pPr>
      <w:r w:rsidRPr="003E1C01">
        <w:rPr>
          <w:rFonts w:ascii="Times New Roman" w:eastAsia="Times New Roman" w:hAnsi="Times New Roman" w:cs="Times New Roman"/>
          <w:b/>
          <w:i/>
          <w:sz w:val="24"/>
          <w:szCs w:val="24"/>
          <w:u w:val="single"/>
          <w:lang w:val="bg-BG" w:eastAsia="ar-SA"/>
        </w:rPr>
        <w:t xml:space="preserve">Важно: </w:t>
      </w:r>
      <w:r w:rsidRPr="003E1C01">
        <w:rPr>
          <w:rFonts w:ascii="Times New Roman" w:eastAsia="Times New Roman" w:hAnsi="Times New Roman" w:cs="Times New Roman"/>
          <w:i/>
          <w:sz w:val="24"/>
          <w:szCs w:val="24"/>
          <w:u w:val="single"/>
          <w:lang w:val="bg-BG" w:eastAsia="ar-SA"/>
        </w:rPr>
        <w:t xml:space="preserve">Обстоятелството се удостоверява с посочване в </w:t>
      </w:r>
      <w:r w:rsidR="00532C25" w:rsidRPr="003E1C01">
        <w:rPr>
          <w:rFonts w:ascii="Times New Roman" w:eastAsia="Times New Roman" w:hAnsi="Times New Roman" w:cs="Times New Roman"/>
          <w:b/>
          <w:i/>
          <w:sz w:val="24"/>
          <w:szCs w:val="24"/>
          <w:u w:val="single"/>
          <w:lang w:val="bg-BG" w:eastAsia="ar-SA"/>
        </w:rPr>
        <w:t>Декларацията по Образец № 6 за съответствие с критериите за подбор (по чл.192, ал</w:t>
      </w:r>
      <w:r w:rsidR="00235A40" w:rsidRPr="003E1C01">
        <w:rPr>
          <w:rFonts w:ascii="Times New Roman" w:eastAsia="Times New Roman" w:hAnsi="Times New Roman" w:cs="Times New Roman"/>
          <w:b/>
          <w:i/>
          <w:sz w:val="24"/>
          <w:szCs w:val="24"/>
          <w:u w:val="single"/>
          <w:lang w:val="bg-BG" w:eastAsia="ar-SA"/>
        </w:rPr>
        <w:t xml:space="preserve">. </w:t>
      </w:r>
      <w:r w:rsidR="00532C25" w:rsidRPr="003E1C01">
        <w:rPr>
          <w:rFonts w:ascii="Times New Roman" w:eastAsia="Times New Roman" w:hAnsi="Times New Roman" w:cs="Times New Roman"/>
          <w:b/>
          <w:i/>
          <w:sz w:val="24"/>
          <w:szCs w:val="24"/>
          <w:u w:val="single"/>
          <w:lang w:val="bg-BG" w:eastAsia="ar-SA"/>
        </w:rPr>
        <w:t>3 от ЗОП)</w:t>
      </w:r>
      <w:r w:rsidRPr="003E1C01">
        <w:rPr>
          <w:rFonts w:ascii="Times New Roman" w:eastAsia="Times New Roman" w:hAnsi="Times New Roman" w:cs="Times New Roman"/>
          <w:i/>
          <w:sz w:val="24"/>
          <w:szCs w:val="24"/>
          <w:u w:val="single"/>
          <w:lang w:val="bg-BG" w:eastAsia="ar-SA"/>
        </w:rPr>
        <w:t xml:space="preserve"> на данните за вписването в ЦПРС, посочваща </w:t>
      </w:r>
      <w:r w:rsidRPr="003E1C01">
        <w:rPr>
          <w:rFonts w:ascii="Times New Roman" w:eastAsia="Calibri" w:hAnsi="Times New Roman" w:cs="Times New Roman"/>
          <w:i/>
          <w:sz w:val="24"/>
          <w:u w:val="single"/>
          <w:lang w:val="bg-BG" w:eastAsia="ar-SA"/>
        </w:rPr>
        <w:t>уеб адрес, орган или служба, издаващи документа, точно позоваване на документа, а</w:t>
      </w:r>
      <w:r w:rsidRPr="003E1C01">
        <w:rPr>
          <w:rFonts w:ascii="Times New Roman" w:eastAsia="Times New Roman" w:hAnsi="Times New Roman" w:cs="Times New Roman"/>
          <w:i/>
          <w:sz w:val="24"/>
          <w:szCs w:val="24"/>
          <w:u w:val="single"/>
          <w:lang w:val="bg-BG" w:eastAsia="ar-SA"/>
        </w:rPr>
        <w:t xml:space="preserve"> за чуждестранни лица съответен еквивалентен документ или декларация или удостоверение от компетентните органи съгласно националния му закон за вписването на лицето в съответен професионален регистър на държавата, в която е установен, допускащ съгласно законодателството на държавата, в която лицето е установено и осъществява </w:t>
      </w:r>
      <w:r w:rsidRPr="003E1C01">
        <w:rPr>
          <w:rFonts w:ascii="Times New Roman" w:eastAsia="Times New Roman" w:hAnsi="Times New Roman" w:cs="Times New Roman"/>
          <w:i/>
          <w:sz w:val="24"/>
          <w:szCs w:val="24"/>
          <w:u w:val="single"/>
          <w:lang w:val="bg-BG" w:eastAsia="ar-SA"/>
        </w:rPr>
        <w:lastRenderedPageBreak/>
        <w:t>дейността си, извършване на строителните работи обект на настоящата обществена поръчка, придружен с превод на български език.</w:t>
      </w:r>
    </w:p>
    <w:p w:rsidR="00960B35" w:rsidRPr="003E1C01" w:rsidRDefault="00960B35" w:rsidP="00960B35">
      <w:pPr>
        <w:suppressAutoHyphens/>
        <w:spacing w:after="0" w:line="100" w:lineRule="atLeast"/>
        <w:ind w:right="-7" w:firstLine="567"/>
        <w:jc w:val="both"/>
        <w:rPr>
          <w:rFonts w:ascii="Times New Roman" w:eastAsia="Times New Roman" w:hAnsi="Times New Roman" w:cs="Times New Roman"/>
          <w:b/>
          <w:i/>
          <w:sz w:val="24"/>
          <w:szCs w:val="24"/>
          <w:u w:val="single"/>
          <w:lang w:val="bg-BG" w:eastAsia="ar-SA"/>
        </w:rPr>
      </w:pPr>
    </w:p>
    <w:p w:rsidR="00960B35" w:rsidRPr="003E1C01" w:rsidRDefault="00960B35" w:rsidP="00960B35">
      <w:pPr>
        <w:suppressAutoHyphens/>
        <w:spacing w:after="0" w:line="100" w:lineRule="atLeast"/>
        <w:ind w:right="-7" w:firstLine="567"/>
        <w:jc w:val="both"/>
        <w:rPr>
          <w:rFonts w:ascii="Times New Roman" w:eastAsia="Times New Roman" w:hAnsi="Times New Roman" w:cs="Times New Roman"/>
          <w:bCs/>
          <w:color w:val="000000"/>
          <w:sz w:val="24"/>
          <w:szCs w:val="24"/>
          <w:u w:val="single"/>
          <w:lang w:val="bg-BG" w:eastAsia="ar-SA"/>
        </w:rPr>
      </w:pPr>
      <w:r w:rsidRPr="003E1C01">
        <w:rPr>
          <w:rFonts w:ascii="Times New Roman" w:eastAsia="Times New Roman" w:hAnsi="Times New Roman" w:cs="Times New Roman"/>
          <w:b/>
          <w:i/>
          <w:sz w:val="24"/>
          <w:szCs w:val="24"/>
          <w:u w:val="single"/>
          <w:lang w:val="bg-BG" w:eastAsia="ar-SA"/>
        </w:rPr>
        <w:t>Доказване</w:t>
      </w:r>
      <w:r w:rsidRPr="003E1C01">
        <w:rPr>
          <w:rFonts w:ascii="Times New Roman" w:eastAsia="Times New Roman" w:hAnsi="Times New Roman" w:cs="Times New Roman"/>
          <w:sz w:val="24"/>
          <w:szCs w:val="24"/>
          <w:lang w:val="bg-BG" w:eastAsia="ar-SA"/>
        </w:rPr>
        <w:t xml:space="preserve">: </w:t>
      </w:r>
      <w:r w:rsidRPr="003E1C01">
        <w:rPr>
          <w:rFonts w:ascii="Times New Roman" w:eastAsia="Times New Roman" w:hAnsi="Times New Roman" w:cs="Times New Roman"/>
          <w:bCs/>
          <w:color w:val="000000"/>
          <w:sz w:val="24"/>
          <w:szCs w:val="24"/>
          <w:lang w:val="bg-BG" w:eastAsia="ar-SA"/>
        </w:rPr>
        <w:t xml:space="preserve">При сключване на договора, участникът избран за изпълнител следва да представи документ за вписване в ЦПРС, </w:t>
      </w:r>
      <w:r w:rsidRPr="003E1C01">
        <w:rPr>
          <w:rFonts w:ascii="Times New Roman" w:eastAsia="Times New Roman" w:hAnsi="Times New Roman" w:cs="Times New Roman"/>
          <w:b/>
          <w:bCs/>
          <w:color w:val="000000"/>
          <w:sz w:val="24"/>
          <w:szCs w:val="24"/>
          <w:lang w:val="bg-BG" w:eastAsia="ar-SA"/>
        </w:rPr>
        <w:t>валиден към датата на сключване на договора</w:t>
      </w:r>
      <w:r w:rsidRPr="003E1C01">
        <w:rPr>
          <w:rFonts w:ascii="Times New Roman" w:eastAsia="Times New Roman" w:hAnsi="Times New Roman" w:cs="Times New Roman"/>
          <w:bCs/>
          <w:color w:val="000000"/>
          <w:sz w:val="24"/>
          <w:szCs w:val="24"/>
          <w:lang w:val="bg-BG" w:eastAsia="ar-SA"/>
        </w:rPr>
        <w:t>.</w:t>
      </w:r>
    </w:p>
    <w:p w:rsidR="00960B35" w:rsidRPr="003E1C01" w:rsidRDefault="00960B35" w:rsidP="00960B35">
      <w:pPr>
        <w:spacing w:after="120" w:line="240" w:lineRule="auto"/>
        <w:jc w:val="both"/>
        <w:rPr>
          <w:rFonts w:ascii="Times New Roman" w:eastAsia="Times New Roman" w:hAnsi="Times New Roman" w:cs="Times New Roman"/>
          <w:szCs w:val="24"/>
          <w:lang w:val="bg-BG" w:eastAsia="bg-BG"/>
        </w:rPr>
      </w:pPr>
    </w:p>
    <w:p w:rsidR="008452C9" w:rsidRPr="003E1C01" w:rsidRDefault="008452C9" w:rsidP="008452C9">
      <w:pPr>
        <w:widowControl w:val="0"/>
        <w:shd w:val="clear" w:color="auto" w:fill="FFFFFF"/>
        <w:tabs>
          <w:tab w:val="left" w:pos="0"/>
        </w:tabs>
        <w:autoSpaceDE w:val="0"/>
        <w:autoSpaceDN w:val="0"/>
        <w:adjustRightInd w:val="0"/>
        <w:ind w:firstLine="709"/>
        <w:jc w:val="both"/>
        <w:rPr>
          <w:rFonts w:ascii="Times New Roman" w:eastAsia="Times New Roman" w:hAnsi="Times New Roman" w:cs="Tahoma"/>
          <w:sz w:val="24"/>
          <w:szCs w:val="24"/>
          <w:lang w:val="bg-BG" w:eastAsia="ar-SA"/>
        </w:rPr>
      </w:pPr>
      <w:r w:rsidRPr="003E1C01">
        <w:rPr>
          <w:rFonts w:ascii="Times New Roman" w:eastAsia="Times New Roman" w:hAnsi="Times New Roman" w:cs="Times New Roman"/>
          <w:b/>
          <w:sz w:val="24"/>
          <w:szCs w:val="24"/>
          <w:lang w:val="ru-RU"/>
        </w:rPr>
        <w:t>2</w:t>
      </w:r>
      <w:r w:rsidR="00960B35" w:rsidRPr="003E1C01">
        <w:rPr>
          <w:rFonts w:ascii="Times New Roman" w:eastAsia="Times New Roman" w:hAnsi="Times New Roman" w:cs="Times New Roman"/>
          <w:b/>
          <w:sz w:val="24"/>
          <w:szCs w:val="24"/>
          <w:lang w:val="ru-RU"/>
        </w:rPr>
        <w:t>.</w:t>
      </w:r>
      <w:r w:rsidR="00960B35" w:rsidRPr="003E1C01">
        <w:rPr>
          <w:rFonts w:ascii="Times New Roman" w:eastAsia="Times New Roman" w:hAnsi="Times New Roman" w:cs="Times New Roman"/>
          <w:sz w:val="24"/>
          <w:szCs w:val="24"/>
          <w:lang w:val="ru-RU"/>
        </w:rPr>
        <w:t xml:space="preserve"> </w:t>
      </w:r>
      <w:r w:rsidRPr="003E1C01">
        <w:rPr>
          <w:rFonts w:ascii="Times New Roman" w:eastAsia="Times New Roman" w:hAnsi="Times New Roman" w:cs="Times New Roman"/>
          <w:sz w:val="24"/>
          <w:szCs w:val="24"/>
          <w:lang w:val="bg-BG" w:eastAsia="bg-BG"/>
        </w:rPr>
        <w:t>Участниците трябва да имат сключена валидна застраховка „</w:t>
      </w:r>
      <w:r w:rsidRPr="003E1C01">
        <w:rPr>
          <w:rFonts w:ascii="Times New Roman" w:eastAsia="Times New Roman" w:hAnsi="Times New Roman" w:cs="Times New Roman"/>
          <w:b/>
          <w:sz w:val="24"/>
          <w:szCs w:val="24"/>
          <w:lang w:val="bg-BG" w:eastAsia="bg-BG"/>
        </w:rPr>
        <w:t>Професионална отговорност в проектирането</w:t>
      </w:r>
      <w:r w:rsidRPr="003E1C01">
        <w:rPr>
          <w:rFonts w:ascii="Times New Roman" w:eastAsia="Times New Roman" w:hAnsi="Times New Roman" w:cs="Times New Roman"/>
          <w:sz w:val="24"/>
          <w:szCs w:val="24"/>
          <w:lang w:val="bg-BG" w:eastAsia="bg-BG"/>
        </w:rPr>
        <w:t>“ за лицата, които ще осъществяват проектирането, покриваща минималната застрахователна сума на категорията строеж, съгласно чл. 171, ал. 1 от ЗУТ, във вр. с чл. 5, ал. 1, т. 3 от Наредбата за условията и реда за задължително застраховане в проектирането и строителството или еквивалентна застраховка – за чуждестранни участници с минимален праг на застрахователната сума, съответстващ на групата и категорията строеж, предмет на поръчката. За дейностите по изготвяне на инвестиционния проект застраховката „Професионална отговорност“, съгласно чл. 171 от ЗУТ следва да се притежават от проектанта – юридическо лице/проектантите – физически лица по отделните части на инвестиционния проект.</w:t>
      </w:r>
    </w:p>
    <w:p w:rsidR="00960B35" w:rsidRPr="003E1C01" w:rsidRDefault="00960B35" w:rsidP="00960B35">
      <w:pPr>
        <w:spacing w:afterLines="40" w:after="96" w:line="240" w:lineRule="auto"/>
        <w:ind w:firstLine="567"/>
        <w:jc w:val="both"/>
        <w:rPr>
          <w:rFonts w:ascii="Times New Roman" w:eastAsia="Times New Roman" w:hAnsi="Times New Roman" w:cs="Times New Roman"/>
          <w:bCs/>
          <w:color w:val="000000"/>
          <w:sz w:val="24"/>
          <w:szCs w:val="24"/>
          <w:lang w:val="bg-BG" w:eastAsia="ar-SA"/>
        </w:rPr>
      </w:pPr>
    </w:p>
    <w:p w:rsidR="00960B35" w:rsidRPr="003E1C01" w:rsidRDefault="00960B35" w:rsidP="00960B35">
      <w:pPr>
        <w:suppressAutoHyphens/>
        <w:spacing w:afterLines="40" w:after="96" w:line="240" w:lineRule="auto"/>
        <w:ind w:firstLine="567"/>
        <w:jc w:val="both"/>
        <w:rPr>
          <w:rFonts w:ascii="Times New Roman" w:eastAsia="Times New Roman" w:hAnsi="Times New Roman" w:cs="Times New Roman"/>
          <w:bCs/>
          <w:color w:val="000000"/>
          <w:sz w:val="24"/>
          <w:szCs w:val="24"/>
          <w:lang w:val="bg-BG" w:eastAsia="ar-SA"/>
        </w:rPr>
      </w:pPr>
      <w:r w:rsidRPr="003E1C01">
        <w:rPr>
          <w:rFonts w:ascii="Times New Roman" w:eastAsia="Times New Roman" w:hAnsi="Times New Roman" w:cs="Times New Roman"/>
          <w:b/>
          <w:bCs/>
          <w:i/>
          <w:color w:val="000000"/>
          <w:sz w:val="24"/>
          <w:szCs w:val="24"/>
          <w:u w:val="single"/>
          <w:lang w:val="bg-BG" w:eastAsia="ar-SA"/>
        </w:rPr>
        <w:t>Важно:</w:t>
      </w:r>
      <w:r w:rsidRPr="003E1C01">
        <w:rPr>
          <w:rFonts w:ascii="Times New Roman" w:eastAsia="Times New Roman" w:hAnsi="Times New Roman" w:cs="Times New Roman"/>
          <w:bCs/>
          <w:i/>
          <w:color w:val="000000"/>
          <w:sz w:val="24"/>
          <w:szCs w:val="24"/>
          <w:u w:val="single"/>
          <w:lang w:val="bg-BG" w:eastAsia="ar-SA"/>
        </w:rPr>
        <w:t xml:space="preserve"> За удостоверяване на поставеното изискване участниците попълват данни (застрахователна сума, </w:t>
      </w:r>
      <w:r w:rsidRPr="003E1C01">
        <w:rPr>
          <w:rFonts w:ascii="Times New Roman" w:eastAsia="Calibri" w:hAnsi="Times New Roman" w:cs="Times New Roman"/>
          <w:i/>
          <w:sz w:val="24"/>
          <w:szCs w:val="24"/>
          <w:u w:val="single"/>
          <w:lang w:val="bg-BG" w:eastAsia="ar-SA"/>
        </w:rPr>
        <w:t>уеб адрес, орган или служба, издаващи документа, точно позоваване на документа)</w:t>
      </w:r>
      <w:r w:rsidRPr="003E1C01">
        <w:rPr>
          <w:rFonts w:ascii="Times New Roman" w:eastAsia="Times New Roman" w:hAnsi="Times New Roman" w:cs="Times New Roman"/>
          <w:bCs/>
          <w:i/>
          <w:color w:val="000000"/>
          <w:sz w:val="24"/>
          <w:szCs w:val="24"/>
          <w:u w:val="single"/>
          <w:lang w:val="bg-BG" w:eastAsia="ar-SA"/>
        </w:rPr>
        <w:t xml:space="preserve"> в </w:t>
      </w:r>
      <w:r w:rsidR="00507202" w:rsidRPr="003E1C01">
        <w:rPr>
          <w:rFonts w:ascii="Times New Roman" w:eastAsia="Times New Roman" w:hAnsi="Times New Roman" w:cs="Times New Roman"/>
          <w:b/>
          <w:i/>
          <w:sz w:val="24"/>
          <w:szCs w:val="24"/>
          <w:u w:val="single"/>
          <w:lang w:val="bg-BG" w:eastAsia="ar-SA"/>
        </w:rPr>
        <w:t>Декларацията по Образец № 6 за съответствие с критериите за подбор (по чл.192, ал</w:t>
      </w:r>
      <w:r w:rsidR="00235A40" w:rsidRPr="003E1C01">
        <w:rPr>
          <w:rFonts w:ascii="Times New Roman" w:eastAsia="Times New Roman" w:hAnsi="Times New Roman" w:cs="Times New Roman"/>
          <w:b/>
          <w:i/>
          <w:sz w:val="24"/>
          <w:szCs w:val="24"/>
          <w:u w:val="single"/>
          <w:lang w:val="bg-BG" w:eastAsia="ar-SA"/>
        </w:rPr>
        <w:t xml:space="preserve">. </w:t>
      </w:r>
      <w:r w:rsidR="00507202" w:rsidRPr="003E1C01">
        <w:rPr>
          <w:rFonts w:ascii="Times New Roman" w:eastAsia="Times New Roman" w:hAnsi="Times New Roman" w:cs="Times New Roman"/>
          <w:b/>
          <w:i/>
          <w:sz w:val="24"/>
          <w:szCs w:val="24"/>
          <w:u w:val="single"/>
          <w:lang w:val="bg-BG" w:eastAsia="ar-SA"/>
        </w:rPr>
        <w:t>3 от ЗОП)</w:t>
      </w:r>
      <w:r w:rsidRPr="003E1C01">
        <w:rPr>
          <w:rFonts w:ascii="Times New Roman" w:eastAsia="Calibri" w:hAnsi="Times New Roman" w:cs="Times New Roman"/>
          <w:b/>
          <w:i/>
          <w:u w:val="single"/>
          <w:lang w:val="bg-BG" w:eastAsia="ar-SA"/>
        </w:rPr>
        <w:t xml:space="preserve">, </w:t>
      </w:r>
      <w:r w:rsidRPr="003E1C01">
        <w:rPr>
          <w:rFonts w:ascii="Times New Roman" w:eastAsia="Times New Roman" w:hAnsi="Times New Roman" w:cs="Times New Roman"/>
          <w:bCs/>
          <w:i/>
          <w:color w:val="000000"/>
          <w:sz w:val="24"/>
          <w:szCs w:val="24"/>
          <w:u w:val="single"/>
          <w:lang w:val="bg-BG" w:eastAsia="ar-SA"/>
        </w:rPr>
        <w:t xml:space="preserve"> за наличие на Валидна застраховка за „Професионална отговорност“ по чл.171 ал.1 от ЗУТ, при лимит на отговорността, съгласно </w:t>
      </w:r>
      <w:r w:rsidR="00F90414" w:rsidRPr="003E1C01">
        <w:rPr>
          <w:rFonts w:ascii="Times New Roman" w:eastAsia="Times New Roman" w:hAnsi="Times New Roman" w:cs="Times New Roman"/>
          <w:bCs/>
          <w:i/>
          <w:color w:val="000000"/>
          <w:sz w:val="24"/>
          <w:szCs w:val="24"/>
          <w:u w:val="single"/>
          <w:lang w:val="bg-BG" w:eastAsia="ar-SA"/>
        </w:rPr>
        <w:t xml:space="preserve">чл. 5, ал. 1, т. 3 </w:t>
      </w:r>
      <w:r w:rsidRPr="003E1C01">
        <w:rPr>
          <w:rFonts w:ascii="Times New Roman" w:eastAsia="Times New Roman" w:hAnsi="Times New Roman" w:cs="Times New Roman"/>
          <w:bCs/>
          <w:i/>
          <w:color w:val="000000"/>
          <w:sz w:val="24"/>
          <w:szCs w:val="24"/>
          <w:u w:val="single"/>
          <w:lang w:val="bg-BG" w:eastAsia="ar-SA"/>
        </w:rPr>
        <w:t xml:space="preserve">от Наредбата за условията и реда за задължително застраховане в проектирането и строителството или еквивалентен документ /за чуждестранните лица/. Професионалната дейност от застрахователните полици трябва да отговаря на предмета на поръчката </w:t>
      </w:r>
      <w:r w:rsidRPr="003E1C01">
        <w:rPr>
          <w:rFonts w:ascii="Times New Roman" w:eastAsia="Times New Roman" w:hAnsi="Times New Roman" w:cs="Times New Roman"/>
          <w:bCs/>
          <w:color w:val="000000"/>
          <w:sz w:val="24"/>
          <w:szCs w:val="24"/>
          <w:lang w:val="bg-BG" w:eastAsia="ar-SA"/>
        </w:rPr>
        <w:t xml:space="preserve">(обектът, предмет на поръчката е </w:t>
      </w:r>
      <w:r w:rsidR="00F90414" w:rsidRPr="003E1C01">
        <w:rPr>
          <w:rFonts w:ascii="Times New Roman" w:eastAsia="Times New Roman" w:hAnsi="Times New Roman" w:cs="Times New Roman"/>
          <w:b/>
          <w:sz w:val="24"/>
          <w:szCs w:val="24"/>
          <w:lang w:val="bg-BG" w:eastAsia="ar-SA"/>
        </w:rPr>
        <w:t>трета</w:t>
      </w:r>
      <w:r w:rsidRPr="003E1C01">
        <w:rPr>
          <w:rFonts w:ascii="Times New Roman" w:eastAsia="Times New Roman" w:hAnsi="Times New Roman" w:cs="Times New Roman"/>
          <w:b/>
          <w:sz w:val="24"/>
          <w:szCs w:val="24"/>
          <w:lang w:val="bg-BG" w:eastAsia="ar-SA"/>
        </w:rPr>
        <w:t xml:space="preserve"> група, </w:t>
      </w:r>
      <w:r w:rsidR="00F90414" w:rsidRPr="003E1C01">
        <w:rPr>
          <w:rFonts w:ascii="Times New Roman" w:eastAsia="Times New Roman" w:hAnsi="Times New Roman" w:cs="Times New Roman"/>
          <w:b/>
          <w:sz w:val="24"/>
          <w:szCs w:val="24"/>
          <w:lang w:val="bg-BG" w:eastAsia="ar-SA"/>
        </w:rPr>
        <w:t>трета</w:t>
      </w:r>
      <w:r w:rsidRPr="003E1C01">
        <w:rPr>
          <w:rFonts w:ascii="Times New Roman" w:eastAsia="Times New Roman" w:hAnsi="Times New Roman" w:cs="Times New Roman"/>
          <w:b/>
          <w:sz w:val="24"/>
          <w:szCs w:val="24"/>
          <w:lang w:val="bg-BG" w:eastAsia="ar-SA"/>
        </w:rPr>
        <w:t xml:space="preserve"> категория </w:t>
      </w:r>
      <w:r w:rsidRPr="003E1C01">
        <w:rPr>
          <w:rFonts w:ascii="Times New Roman" w:eastAsia="Times New Roman" w:hAnsi="Times New Roman" w:cs="Times New Roman"/>
          <w:sz w:val="24"/>
          <w:szCs w:val="24"/>
          <w:lang w:val="bg-BG" w:eastAsia="ar-SA"/>
        </w:rPr>
        <w:t>строеж</w:t>
      </w:r>
      <w:r w:rsidRPr="003E1C01">
        <w:rPr>
          <w:rFonts w:ascii="Times New Roman" w:eastAsia="Times New Roman" w:hAnsi="Times New Roman" w:cs="Times New Roman"/>
          <w:bCs/>
          <w:color w:val="000000"/>
          <w:sz w:val="24"/>
          <w:szCs w:val="24"/>
          <w:lang w:val="bg-BG" w:eastAsia="ar-SA"/>
        </w:rPr>
        <w:t>).</w:t>
      </w:r>
    </w:p>
    <w:p w:rsidR="00960B35" w:rsidRPr="003E1C01" w:rsidRDefault="00960B35" w:rsidP="00960B35">
      <w:pPr>
        <w:suppressAutoHyphens/>
        <w:spacing w:afterLines="40" w:after="96" w:line="240" w:lineRule="auto"/>
        <w:jc w:val="both"/>
        <w:rPr>
          <w:rFonts w:ascii="Times New Roman" w:eastAsia="Times New Roman" w:hAnsi="Times New Roman" w:cs="Times New Roman"/>
          <w:bCs/>
          <w:color w:val="000000"/>
          <w:sz w:val="24"/>
          <w:szCs w:val="24"/>
          <w:lang w:val="ru-RU" w:eastAsia="ar-SA"/>
        </w:rPr>
      </w:pPr>
    </w:p>
    <w:p w:rsidR="00960B35" w:rsidRPr="00B3119E" w:rsidRDefault="00960B35" w:rsidP="00960B35">
      <w:pPr>
        <w:suppressAutoHyphens/>
        <w:spacing w:after="0" w:line="100" w:lineRule="atLeast"/>
        <w:ind w:right="-7" w:firstLine="567"/>
        <w:jc w:val="both"/>
        <w:rPr>
          <w:rFonts w:ascii="Times New Roman" w:eastAsia="Times New Roman" w:hAnsi="Times New Roman" w:cs="Times New Roman"/>
          <w:bCs/>
          <w:color w:val="000000"/>
          <w:sz w:val="24"/>
          <w:szCs w:val="24"/>
          <w:lang w:val="bg-BG" w:eastAsia="ar-SA"/>
        </w:rPr>
      </w:pPr>
      <w:r w:rsidRPr="00B3119E">
        <w:rPr>
          <w:rFonts w:ascii="Times New Roman" w:eastAsia="Times New Roman" w:hAnsi="Times New Roman" w:cs="Times New Roman"/>
          <w:b/>
          <w:bCs/>
          <w:i/>
          <w:color w:val="000000"/>
          <w:sz w:val="24"/>
          <w:szCs w:val="24"/>
          <w:u w:val="single"/>
          <w:lang w:val="bg-BG" w:eastAsia="ar-SA"/>
        </w:rPr>
        <w:t>Доказване</w:t>
      </w:r>
      <w:r w:rsidRPr="00B3119E">
        <w:rPr>
          <w:rFonts w:ascii="Times New Roman" w:eastAsia="Times New Roman" w:hAnsi="Times New Roman" w:cs="Times New Roman"/>
          <w:bCs/>
          <w:color w:val="000000"/>
          <w:sz w:val="24"/>
          <w:szCs w:val="24"/>
          <w:lang w:val="bg-BG" w:eastAsia="ar-SA"/>
        </w:rPr>
        <w:t xml:space="preserve">: При сключване на договора, участникът избран за изпълнител следва да представи заверено копие на </w:t>
      </w:r>
      <w:r w:rsidRPr="00B3119E">
        <w:rPr>
          <w:rFonts w:ascii="Times New Roman" w:eastAsia="Times New Roman" w:hAnsi="Times New Roman" w:cs="Times New Roman"/>
          <w:bCs/>
          <w:color w:val="000000"/>
          <w:sz w:val="24"/>
          <w:szCs w:val="24"/>
          <w:u w:val="single"/>
          <w:lang w:val="bg-BG" w:eastAsia="ar-SA"/>
        </w:rPr>
        <w:t>актуализирана/валидна</w:t>
      </w:r>
      <w:r w:rsidRPr="00B3119E">
        <w:rPr>
          <w:rFonts w:ascii="Times New Roman" w:eastAsia="Times New Roman" w:hAnsi="Times New Roman" w:cs="Times New Roman"/>
          <w:bCs/>
          <w:color w:val="000000"/>
          <w:sz w:val="24"/>
          <w:szCs w:val="24"/>
          <w:lang w:val="bg-BG" w:eastAsia="ar-SA"/>
        </w:rPr>
        <w:t xml:space="preserve"> застрахователна полица или еквивалентен документ /за чуждестранните лица/ </w:t>
      </w:r>
      <w:r w:rsidRPr="00B3119E">
        <w:rPr>
          <w:rFonts w:ascii="Times New Roman" w:eastAsia="Times New Roman" w:hAnsi="Times New Roman" w:cs="Times New Roman"/>
          <w:b/>
          <w:bCs/>
          <w:color w:val="000000"/>
          <w:sz w:val="24"/>
          <w:szCs w:val="24"/>
          <w:lang w:val="bg-BG" w:eastAsia="ar-SA"/>
        </w:rPr>
        <w:t xml:space="preserve">съобразно декларираното в </w:t>
      </w:r>
      <w:r w:rsidR="004724E8" w:rsidRPr="00B3119E">
        <w:rPr>
          <w:rFonts w:ascii="Times New Roman" w:eastAsia="Times New Roman" w:hAnsi="Times New Roman" w:cs="Times New Roman"/>
          <w:b/>
          <w:i/>
          <w:sz w:val="24"/>
          <w:szCs w:val="24"/>
          <w:u w:val="single"/>
          <w:lang w:val="bg-BG" w:eastAsia="ar-SA"/>
        </w:rPr>
        <w:t>Декларацията по Образец № 6 за съответствие с критериите за подбор (по чл.192, ал</w:t>
      </w:r>
      <w:r w:rsidR="00235A40" w:rsidRPr="00B3119E">
        <w:rPr>
          <w:rFonts w:ascii="Times New Roman" w:eastAsia="Times New Roman" w:hAnsi="Times New Roman" w:cs="Times New Roman"/>
          <w:b/>
          <w:i/>
          <w:sz w:val="24"/>
          <w:szCs w:val="24"/>
          <w:u w:val="single"/>
          <w:lang w:val="bg-BG" w:eastAsia="ar-SA"/>
        </w:rPr>
        <w:t xml:space="preserve">. </w:t>
      </w:r>
      <w:r w:rsidR="004724E8" w:rsidRPr="00B3119E">
        <w:rPr>
          <w:rFonts w:ascii="Times New Roman" w:eastAsia="Times New Roman" w:hAnsi="Times New Roman" w:cs="Times New Roman"/>
          <w:b/>
          <w:i/>
          <w:sz w:val="24"/>
          <w:szCs w:val="24"/>
          <w:u w:val="single"/>
          <w:lang w:val="bg-BG" w:eastAsia="ar-SA"/>
        </w:rPr>
        <w:t>3 от ЗОП)</w:t>
      </w:r>
      <w:r w:rsidRPr="00B3119E">
        <w:rPr>
          <w:rFonts w:ascii="Times New Roman" w:eastAsia="Times New Roman" w:hAnsi="Times New Roman" w:cs="Times New Roman"/>
          <w:bCs/>
          <w:color w:val="000000"/>
          <w:sz w:val="24"/>
          <w:szCs w:val="24"/>
          <w:lang w:val="bg-BG" w:eastAsia="ar-SA"/>
        </w:rPr>
        <w:t xml:space="preserve">, а в случай, че срокът на валидност на полицата изтича до датата на подписване на договора – </w:t>
      </w:r>
      <w:r w:rsidRPr="00B3119E">
        <w:rPr>
          <w:rFonts w:ascii="Times New Roman" w:eastAsia="Times New Roman" w:hAnsi="Times New Roman" w:cs="Times New Roman"/>
          <w:b/>
          <w:bCs/>
          <w:color w:val="000000"/>
          <w:sz w:val="24"/>
          <w:szCs w:val="24"/>
          <w:lang w:val="bg-BG" w:eastAsia="ar-SA"/>
        </w:rPr>
        <w:t>и заверено копие на новата застрахователна полица</w:t>
      </w:r>
      <w:r w:rsidRPr="00B3119E">
        <w:rPr>
          <w:rFonts w:ascii="Times New Roman" w:eastAsia="Times New Roman" w:hAnsi="Times New Roman" w:cs="Times New Roman"/>
          <w:bCs/>
          <w:color w:val="000000"/>
          <w:sz w:val="24"/>
          <w:szCs w:val="24"/>
          <w:lang w:val="bg-BG" w:eastAsia="ar-SA"/>
        </w:rPr>
        <w:t>.</w:t>
      </w:r>
    </w:p>
    <w:p w:rsidR="00960B35" w:rsidRPr="00B3119E" w:rsidRDefault="00960B35" w:rsidP="00960B35">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p>
    <w:p w:rsidR="008452C9" w:rsidRPr="00B3119E" w:rsidRDefault="008452C9" w:rsidP="008452C9">
      <w:pPr>
        <w:widowControl w:val="0"/>
        <w:shd w:val="clear" w:color="auto" w:fill="FFFFFF"/>
        <w:tabs>
          <w:tab w:val="left" w:pos="0"/>
        </w:tabs>
        <w:autoSpaceDE w:val="0"/>
        <w:autoSpaceDN w:val="0"/>
        <w:adjustRightInd w:val="0"/>
        <w:ind w:firstLine="709"/>
        <w:jc w:val="both"/>
        <w:rPr>
          <w:rFonts w:ascii="Times New Roman" w:eastAsia="Times New Roman" w:hAnsi="Times New Roman" w:cs="Times New Roman"/>
          <w:sz w:val="24"/>
          <w:szCs w:val="24"/>
          <w:lang w:val="bg-BG" w:eastAsia="bg-BG"/>
        </w:rPr>
      </w:pPr>
      <w:r w:rsidRPr="00B3119E">
        <w:rPr>
          <w:rFonts w:ascii="Times New Roman" w:eastAsia="Times New Roman" w:hAnsi="Times New Roman" w:cs="Times New Roman"/>
          <w:b/>
          <w:sz w:val="24"/>
          <w:szCs w:val="24"/>
          <w:lang w:val="ru-RU"/>
        </w:rPr>
        <w:t>3.</w:t>
      </w:r>
      <w:r w:rsidRPr="00B3119E">
        <w:rPr>
          <w:rFonts w:ascii="Times New Roman" w:eastAsia="Times New Roman" w:hAnsi="Times New Roman" w:cs="Times New Roman"/>
          <w:sz w:val="24"/>
          <w:szCs w:val="24"/>
          <w:lang w:val="ru-RU"/>
        </w:rPr>
        <w:t xml:space="preserve"> </w:t>
      </w:r>
      <w:r w:rsidRPr="00B3119E">
        <w:rPr>
          <w:rFonts w:ascii="Times New Roman" w:eastAsia="Times New Roman" w:hAnsi="Times New Roman" w:cs="Times New Roman"/>
          <w:sz w:val="24"/>
          <w:szCs w:val="24"/>
          <w:lang w:val="bg-BG" w:eastAsia="bg-BG"/>
        </w:rPr>
        <w:t>Участниците трябва да имат сключена валидна застраховка „</w:t>
      </w:r>
      <w:r w:rsidRPr="00B3119E">
        <w:rPr>
          <w:rFonts w:ascii="Times New Roman" w:eastAsia="Times New Roman" w:hAnsi="Times New Roman" w:cs="Times New Roman"/>
          <w:b/>
          <w:sz w:val="24"/>
          <w:szCs w:val="24"/>
          <w:lang w:val="bg-BG" w:eastAsia="bg-BG"/>
        </w:rPr>
        <w:t>Професионална отговорност в строителството</w:t>
      </w:r>
      <w:r w:rsidRPr="00B3119E">
        <w:rPr>
          <w:rFonts w:ascii="Times New Roman" w:eastAsia="Times New Roman" w:hAnsi="Times New Roman" w:cs="Times New Roman"/>
          <w:sz w:val="24"/>
          <w:szCs w:val="24"/>
          <w:lang w:val="bg-BG" w:eastAsia="bg-BG"/>
        </w:rPr>
        <w:t xml:space="preserve">“, покриваща минималната застрахователна сума на категорията </w:t>
      </w:r>
      <w:r w:rsidRPr="00B3119E">
        <w:rPr>
          <w:rFonts w:ascii="Times New Roman" w:eastAsia="Times New Roman" w:hAnsi="Times New Roman" w:cs="Times New Roman"/>
          <w:sz w:val="24"/>
          <w:szCs w:val="24"/>
          <w:lang w:val="bg-BG" w:eastAsia="bg-BG"/>
        </w:rPr>
        <w:lastRenderedPageBreak/>
        <w:t xml:space="preserve">строеж, съгласно чл. 171, ал. 1 от ЗУТ във вр. с във вр. с чл. 5, ал. 2, т. </w:t>
      </w:r>
      <w:r w:rsidRPr="00B3119E">
        <w:rPr>
          <w:rFonts w:ascii="Times New Roman" w:eastAsia="Times New Roman" w:hAnsi="Times New Roman" w:cs="Times New Roman"/>
          <w:sz w:val="24"/>
          <w:szCs w:val="24"/>
          <w:lang w:val="ru-RU" w:eastAsia="bg-BG"/>
        </w:rPr>
        <w:t xml:space="preserve">3 </w:t>
      </w:r>
      <w:r w:rsidRPr="00B3119E">
        <w:rPr>
          <w:rFonts w:ascii="Times New Roman" w:eastAsia="Times New Roman" w:hAnsi="Times New Roman" w:cs="Times New Roman"/>
          <w:sz w:val="24"/>
          <w:szCs w:val="24"/>
          <w:lang w:val="bg-BG" w:eastAsia="bg-BG"/>
        </w:rPr>
        <w:t>от Наредбата за условията и реда за задължително застраховане в проектирането и строителството или еквивалентна застраховка – за чуждестранни участници с минимален праг на застрахователната сума, съответстващ на групата и категорията строеж, предмет на поръчката.</w:t>
      </w:r>
    </w:p>
    <w:p w:rsidR="008452C9" w:rsidRPr="00B3119E" w:rsidRDefault="008452C9" w:rsidP="008452C9">
      <w:pPr>
        <w:suppressAutoHyphens/>
        <w:spacing w:afterLines="40" w:after="96" w:line="240" w:lineRule="auto"/>
        <w:ind w:firstLine="720"/>
        <w:jc w:val="both"/>
        <w:rPr>
          <w:rFonts w:ascii="Times New Roman" w:eastAsia="Times New Roman" w:hAnsi="Times New Roman" w:cs="Times New Roman"/>
          <w:bCs/>
          <w:color w:val="000000"/>
          <w:sz w:val="24"/>
          <w:szCs w:val="24"/>
          <w:lang w:val="bg-BG" w:eastAsia="ar-SA"/>
        </w:rPr>
      </w:pPr>
      <w:r w:rsidRPr="00B3119E">
        <w:rPr>
          <w:rFonts w:ascii="Times New Roman" w:eastAsia="Times New Roman" w:hAnsi="Times New Roman" w:cs="Times New Roman"/>
          <w:b/>
          <w:bCs/>
          <w:i/>
          <w:color w:val="000000"/>
          <w:sz w:val="24"/>
          <w:szCs w:val="24"/>
          <w:u w:val="single"/>
          <w:lang w:val="bg-BG" w:eastAsia="ar-SA"/>
        </w:rPr>
        <w:t>Важно:</w:t>
      </w:r>
      <w:r w:rsidRPr="00B3119E">
        <w:rPr>
          <w:rFonts w:ascii="Times New Roman" w:eastAsia="Times New Roman" w:hAnsi="Times New Roman" w:cs="Times New Roman"/>
          <w:bCs/>
          <w:i/>
          <w:color w:val="000000"/>
          <w:sz w:val="24"/>
          <w:szCs w:val="24"/>
          <w:u w:val="single"/>
          <w:lang w:val="bg-BG" w:eastAsia="ar-SA"/>
        </w:rPr>
        <w:t xml:space="preserve"> За удостоверяване на поставеното изискване участниците попълват данни (застрахователна сума, </w:t>
      </w:r>
      <w:r w:rsidRPr="00B3119E">
        <w:rPr>
          <w:rFonts w:ascii="Times New Roman" w:eastAsia="Calibri" w:hAnsi="Times New Roman" w:cs="Times New Roman"/>
          <w:i/>
          <w:sz w:val="24"/>
          <w:szCs w:val="24"/>
          <w:u w:val="single"/>
          <w:lang w:val="bg-BG" w:eastAsia="ar-SA"/>
        </w:rPr>
        <w:t>уеб адрес, орган или служба, издаващи документа, точно позоваване на документа)</w:t>
      </w:r>
      <w:r w:rsidRPr="00B3119E">
        <w:rPr>
          <w:rFonts w:ascii="Times New Roman" w:eastAsia="Times New Roman" w:hAnsi="Times New Roman" w:cs="Times New Roman"/>
          <w:bCs/>
          <w:i/>
          <w:color w:val="000000"/>
          <w:sz w:val="24"/>
          <w:szCs w:val="24"/>
          <w:u w:val="single"/>
          <w:lang w:val="bg-BG" w:eastAsia="ar-SA"/>
        </w:rPr>
        <w:t xml:space="preserve"> в </w:t>
      </w:r>
      <w:r w:rsidRPr="00B3119E">
        <w:rPr>
          <w:rFonts w:ascii="Times New Roman" w:eastAsia="Times New Roman" w:hAnsi="Times New Roman" w:cs="Times New Roman"/>
          <w:b/>
          <w:i/>
          <w:sz w:val="24"/>
          <w:szCs w:val="24"/>
          <w:u w:val="single"/>
          <w:lang w:val="bg-BG" w:eastAsia="ar-SA"/>
        </w:rPr>
        <w:t>Декларацията по Образец № 6 за съответствие с критериите за подбор (по чл.192, ал. 3 от ЗОП)</w:t>
      </w:r>
      <w:r w:rsidRPr="00B3119E">
        <w:rPr>
          <w:rFonts w:ascii="Times New Roman" w:eastAsia="Calibri" w:hAnsi="Times New Roman" w:cs="Times New Roman"/>
          <w:b/>
          <w:i/>
          <w:u w:val="single"/>
          <w:lang w:val="bg-BG" w:eastAsia="ar-SA"/>
        </w:rPr>
        <w:t xml:space="preserve">, </w:t>
      </w:r>
      <w:r w:rsidRPr="00B3119E">
        <w:rPr>
          <w:rFonts w:ascii="Times New Roman" w:eastAsia="Times New Roman" w:hAnsi="Times New Roman" w:cs="Times New Roman"/>
          <w:bCs/>
          <w:i/>
          <w:color w:val="000000"/>
          <w:sz w:val="24"/>
          <w:szCs w:val="24"/>
          <w:u w:val="single"/>
          <w:lang w:val="bg-BG" w:eastAsia="ar-SA"/>
        </w:rPr>
        <w:t xml:space="preserve"> за наличие на Валидна застраховка за „Професионална отговорност“ по чл.171 ал.1 от ЗУТ, при лимит на отговорността, съгласно чл.5,</w:t>
      </w:r>
      <w:r w:rsidRPr="00B3119E">
        <w:rPr>
          <w:rFonts w:ascii="Times New Roman" w:eastAsia="Times New Roman" w:hAnsi="Times New Roman" w:cs="Times New Roman"/>
          <w:b/>
          <w:bCs/>
          <w:i/>
          <w:color w:val="000000"/>
          <w:sz w:val="24"/>
          <w:szCs w:val="24"/>
          <w:u w:val="single"/>
          <w:lang w:val="bg-BG" w:eastAsia="ar-SA"/>
        </w:rPr>
        <w:t xml:space="preserve"> ал.2</w:t>
      </w:r>
      <w:r w:rsidR="00E24C0F" w:rsidRPr="00B3119E">
        <w:rPr>
          <w:rFonts w:ascii="Times New Roman" w:eastAsia="Times New Roman" w:hAnsi="Times New Roman" w:cs="Times New Roman"/>
          <w:b/>
          <w:bCs/>
          <w:i/>
          <w:color w:val="000000"/>
          <w:sz w:val="24"/>
          <w:szCs w:val="24"/>
          <w:u w:val="single"/>
          <w:lang w:val="bg-BG" w:eastAsia="ar-SA"/>
        </w:rPr>
        <w:t>, т.3</w:t>
      </w:r>
      <w:r w:rsidRPr="00B3119E">
        <w:rPr>
          <w:rFonts w:ascii="Times New Roman" w:eastAsia="Times New Roman" w:hAnsi="Times New Roman" w:cs="Times New Roman"/>
          <w:bCs/>
          <w:i/>
          <w:color w:val="000000"/>
          <w:sz w:val="24"/>
          <w:szCs w:val="24"/>
          <w:u w:val="single"/>
          <w:lang w:val="bg-BG" w:eastAsia="ar-SA"/>
        </w:rPr>
        <w:t xml:space="preserve"> от Наредбата за условията и реда за задължително застраховане в проектирането и строителството или еквивалентен документ /за чуждестранните лица/. Професионалната дейност от застрахователните полици трябва да отговаря на предмета на поръчката </w:t>
      </w:r>
      <w:r w:rsidRPr="00B3119E">
        <w:rPr>
          <w:rFonts w:ascii="Times New Roman" w:eastAsia="Times New Roman" w:hAnsi="Times New Roman" w:cs="Times New Roman"/>
          <w:bCs/>
          <w:color w:val="000000"/>
          <w:sz w:val="24"/>
          <w:szCs w:val="24"/>
          <w:lang w:val="bg-BG" w:eastAsia="ar-SA"/>
        </w:rPr>
        <w:t xml:space="preserve">(обектът, предмет на поръчката е </w:t>
      </w:r>
      <w:r w:rsidR="00E24C0F" w:rsidRPr="00B3119E">
        <w:rPr>
          <w:rFonts w:ascii="Times New Roman" w:eastAsia="Times New Roman" w:hAnsi="Times New Roman" w:cs="Times New Roman"/>
          <w:b/>
          <w:sz w:val="24"/>
          <w:szCs w:val="24"/>
          <w:lang w:val="bg-BG" w:eastAsia="ar-SA"/>
        </w:rPr>
        <w:t>трета група, трета</w:t>
      </w:r>
      <w:r w:rsidRPr="00B3119E">
        <w:rPr>
          <w:rFonts w:ascii="Times New Roman" w:eastAsia="Times New Roman" w:hAnsi="Times New Roman" w:cs="Times New Roman"/>
          <w:b/>
          <w:sz w:val="24"/>
          <w:szCs w:val="24"/>
          <w:lang w:val="bg-BG" w:eastAsia="ar-SA"/>
        </w:rPr>
        <w:t xml:space="preserve"> категория </w:t>
      </w:r>
      <w:r w:rsidRPr="00B3119E">
        <w:rPr>
          <w:rFonts w:ascii="Times New Roman" w:eastAsia="Times New Roman" w:hAnsi="Times New Roman" w:cs="Times New Roman"/>
          <w:sz w:val="24"/>
          <w:szCs w:val="24"/>
          <w:lang w:val="bg-BG" w:eastAsia="ar-SA"/>
        </w:rPr>
        <w:t>строеж</w:t>
      </w:r>
      <w:r w:rsidRPr="00B3119E">
        <w:rPr>
          <w:rFonts w:ascii="Times New Roman" w:eastAsia="Times New Roman" w:hAnsi="Times New Roman" w:cs="Times New Roman"/>
          <w:bCs/>
          <w:color w:val="000000"/>
          <w:sz w:val="24"/>
          <w:szCs w:val="24"/>
          <w:lang w:val="bg-BG" w:eastAsia="ar-SA"/>
        </w:rPr>
        <w:t>).</w:t>
      </w:r>
    </w:p>
    <w:p w:rsidR="008452C9" w:rsidRPr="00B3119E" w:rsidRDefault="008452C9" w:rsidP="008452C9">
      <w:pPr>
        <w:suppressAutoHyphens/>
        <w:spacing w:afterLines="40" w:after="96" w:line="240" w:lineRule="auto"/>
        <w:ind w:firstLine="720"/>
        <w:jc w:val="both"/>
        <w:rPr>
          <w:rFonts w:ascii="Times New Roman" w:eastAsia="Times New Roman" w:hAnsi="Times New Roman" w:cs="Times New Roman"/>
          <w:bCs/>
          <w:color w:val="000000"/>
          <w:sz w:val="24"/>
          <w:szCs w:val="24"/>
          <w:lang w:val="ru-RU" w:eastAsia="ar-SA"/>
        </w:rPr>
      </w:pPr>
    </w:p>
    <w:p w:rsidR="008452C9" w:rsidRPr="00B3119E" w:rsidRDefault="008452C9" w:rsidP="008452C9">
      <w:pPr>
        <w:suppressAutoHyphens/>
        <w:spacing w:after="0" w:line="100" w:lineRule="atLeast"/>
        <w:ind w:right="-7" w:firstLine="720"/>
        <w:jc w:val="both"/>
        <w:rPr>
          <w:rFonts w:ascii="Times New Roman" w:eastAsia="Times New Roman" w:hAnsi="Times New Roman" w:cs="Times New Roman"/>
          <w:bCs/>
          <w:color w:val="000000"/>
          <w:sz w:val="24"/>
          <w:szCs w:val="24"/>
          <w:lang w:val="bg-BG" w:eastAsia="ar-SA"/>
        </w:rPr>
      </w:pPr>
      <w:r w:rsidRPr="00B3119E">
        <w:rPr>
          <w:rFonts w:ascii="Times New Roman" w:eastAsia="Times New Roman" w:hAnsi="Times New Roman" w:cs="Times New Roman"/>
          <w:b/>
          <w:bCs/>
          <w:i/>
          <w:color w:val="000000"/>
          <w:sz w:val="24"/>
          <w:szCs w:val="24"/>
          <w:u w:val="single"/>
          <w:lang w:val="bg-BG" w:eastAsia="ar-SA"/>
        </w:rPr>
        <w:t>Доказване</w:t>
      </w:r>
      <w:r w:rsidRPr="00B3119E">
        <w:rPr>
          <w:rFonts w:ascii="Times New Roman" w:eastAsia="Times New Roman" w:hAnsi="Times New Roman" w:cs="Times New Roman"/>
          <w:bCs/>
          <w:color w:val="000000"/>
          <w:sz w:val="24"/>
          <w:szCs w:val="24"/>
          <w:lang w:val="bg-BG" w:eastAsia="ar-SA"/>
        </w:rPr>
        <w:t xml:space="preserve">: При сключване на договора, участникът избран за изпълнител следва да представи заверено копие на </w:t>
      </w:r>
      <w:r w:rsidRPr="00B3119E">
        <w:rPr>
          <w:rFonts w:ascii="Times New Roman" w:eastAsia="Times New Roman" w:hAnsi="Times New Roman" w:cs="Times New Roman"/>
          <w:bCs/>
          <w:color w:val="000000"/>
          <w:sz w:val="24"/>
          <w:szCs w:val="24"/>
          <w:u w:val="single"/>
          <w:lang w:val="bg-BG" w:eastAsia="ar-SA"/>
        </w:rPr>
        <w:t>актуализирана/валидна</w:t>
      </w:r>
      <w:r w:rsidRPr="00B3119E">
        <w:rPr>
          <w:rFonts w:ascii="Times New Roman" w:eastAsia="Times New Roman" w:hAnsi="Times New Roman" w:cs="Times New Roman"/>
          <w:bCs/>
          <w:color w:val="000000"/>
          <w:sz w:val="24"/>
          <w:szCs w:val="24"/>
          <w:lang w:val="bg-BG" w:eastAsia="ar-SA"/>
        </w:rPr>
        <w:t xml:space="preserve"> застрахователна полица или еквивалентен документ /за чуждестранните лица/ </w:t>
      </w:r>
      <w:r w:rsidRPr="00B3119E">
        <w:rPr>
          <w:rFonts w:ascii="Times New Roman" w:eastAsia="Times New Roman" w:hAnsi="Times New Roman" w:cs="Times New Roman"/>
          <w:b/>
          <w:bCs/>
          <w:color w:val="000000"/>
          <w:sz w:val="24"/>
          <w:szCs w:val="24"/>
          <w:lang w:val="bg-BG" w:eastAsia="ar-SA"/>
        </w:rPr>
        <w:t xml:space="preserve">съобразно декларираното в </w:t>
      </w:r>
      <w:r w:rsidRPr="00B3119E">
        <w:rPr>
          <w:rFonts w:ascii="Times New Roman" w:eastAsia="Times New Roman" w:hAnsi="Times New Roman" w:cs="Times New Roman"/>
          <w:b/>
          <w:i/>
          <w:sz w:val="24"/>
          <w:szCs w:val="24"/>
          <w:u w:val="single"/>
          <w:lang w:val="bg-BG" w:eastAsia="ar-SA"/>
        </w:rPr>
        <w:t>Декларацията по Образец № 6 за съответствие с критериите за подбор (по чл.192, ал. 3 от ЗОП)</w:t>
      </w:r>
      <w:r w:rsidRPr="00B3119E">
        <w:rPr>
          <w:rFonts w:ascii="Times New Roman" w:eastAsia="Times New Roman" w:hAnsi="Times New Roman" w:cs="Times New Roman"/>
          <w:bCs/>
          <w:color w:val="000000"/>
          <w:sz w:val="24"/>
          <w:szCs w:val="24"/>
          <w:lang w:val="bg-BG" w:eastAsia="ar-SA"/>
        </w:rPr>
        <w:t xml:space="preserve">, а в случай, че срокът на валидност на полицата изтича до датата на подписване на договора – </w:t>
      </w:r>
      <w:r w:rsidRPr="00B3119E">
        <w:rPr>
          <w:rFonts w:ascii="Times New Roman" w:eastAsia="Times New Roman" w:hAnsi="Times New Roman" w:cs="Times New Roman"/>
          <w:b/>
          <w:bCs/>
          <w:color w:val="000000"/>
          <w:sz w:val="24"/>
          <w:szCs w:val="24"/>
          <w:lang w:val="bg-BG" w:eastAsia="ar-SA"/>
        </w:rPr>
        <w:t>и заверено копие на новата застрахователна полица</w:t>
      </w:r>
      <w:r w:rsidRPr="00B3119E">
        <w:rPr>
          <w:rFonts w:ascii="Times New Roman" w:eastAsia="Times New Roman" w:hAnsi="Times New Roman" w:cs="Times New Roman"/>
          <w:bCs/>
          <w:color w:val="000000"/>
          <w:sz w:val="24"/>
          <w:szCs w:val="24"/>
          <w:lang w:val="bg-BG" w:eastAsia="ar-SA"/>
        </w:rPr>
        <w:t>.</w:t>
      </w:r>
    </w:p>
    <w:p w:rsidR="008452C9" w:rsidRPr="00440158" w:rsidRDefault="008452C9" w:rsidP="008452C9">
      <w:pPr>
        <w:autoSpaceDE w:val="0"/>
        <w:autoSpaceDN w:val="0"/>
        <w:adjustRightInd w:val="0"/>
        <w:spacing w:after="0" w:line="240" w:lineRule="auto"/>
        <w:jc w:val="both"/>
        <w:rPr>
          <w:rFonts w:ascii="Times New Roman" w:eastAsia="Times New Roman" w:hAnsi="Times New Roman" w:cs="Times New Roman"/>
          <w:sz w:val="24"/>
          <w:szCs w:val="24"/>
          <w:highlight w:val="yellow"/>
          <w:lang w:val="bg-BG" w:eastAsia="bg-BG"/>
        </w:rPr>
      </w:pPr>
    </w:p>
    <w:p w:rsidR="008452C9" w:rsidRPr="00B3119E" w:rsidRDefault="008452C9" w:rsidP="008452C9">
      <w:pPr>
        <w:shd w:val="clear" w:color="auto" w:fill="FFFFFF"/>
        <w:tabs>
          <w:tab w:val="left" w:pos="851"/>
        </w:tabs>
        <w:autoSpaceDE w:val="0"/>
        <w:autoSpaceDN w:val="0"/>
        <w:ind w:firstLine="567"/>
        <w:jc w:val="both"/>
        <w:rPr>
          <w:rFonts w:ascii="Times New Roman" w:eastAsia="Times New Roman" w:hAnsi="Times New Roman" w:cs="Times New Roman"/>
          <w:sz w:val="24"/>
          <w:szCs w:val="24"/>
          <w:lang w:val="bg-BG" w:eastAsia="bg-BG"/>
        </w:rPr>
      </w:pPr>
      <w:r w:rsidRPr="00B3119E">
        <w:rPr>
          <w:rFonts w:ascii="Times New Roman" w:eastAsia="Times New Roman" w:hAnsi="Times New Roman" w:cs="Times New Roman"/>
          <w:b/>
          <w:sz w:val="24"/>
          <w:szCs w:val="24"/>
          <w:lang w:val="bg-BG" w:eastAsia="ar-SA"/>
        </w:rPr>
        <w:t>4</w:t>
      </w:r>
      <w:r w:rsidR="00960B35" w:rsidRPr="00B3119E">
        <w:rPr>
          <w:rFonts w:ascii="Times New Roman" w:eastAsia="Times New Roman" w:hAnsi="Times New Roman" w:cs="Times New Roman"/>
          <w:b/>
          <w:sz w:val="24"/>
          <w:szCs w:val="24"/>
          <w:lang w:val="bg-BG" w:eastAsia="ar-SA"/>
        </w:rPr>
        <w:t xml:space="preserve">. </w:t>
      </w:r>
      <w:r w:rsidRPr="00B3119E">
        <w:rPr>
          <w:rFonts w:ascii="Times New Roman" w:eastAsia="Times New Roman" w:hAnsi="Times New Roman" w:cs="Times New Roman"/>
          <w:sz w:val="24"/>
          <w:szCs w:val="24"/>
          <w:lang w:val="bg-BG" w:eastAsia="bg-BG"/>
        </w:rPr>
        <w:t>Участниците в процедурата следва да разполагат с ръководен състав с определена професионална компетентност за изпълнението на предмета на поръчката, включващ най-малко:</w:t>
      </w:r>
    </w:p>
    <w:p w:rsidR="008452C9" w:rsidRPr="00EB24B5" w:rsidRDefault="008452C9" w:rsidP="008452C9">
      <w:pPr>
        <w:spacing w:after="120" w:line="240" w:lineRule="auto"/>
        <w:ind w:firstLine="567"/>
        <w:jc w:val="both"/>
        <w:rPr>
          <w:rFonts w:ascii="Times New Roman" w:eastAsia="Times New Roman" w:hAnsi="Times New Roman" w:cs="Tahoma"/>
          <w:sz w:val="24"/>
          <w:szCs w:val="24"/>
          <w:u w:val="single"/>
          <w:lang w:val="bg-BG" w:eastAsia="ar-SA"/>
        </w:rPr>
      </w:pPr>
      <w:r w:rsidRPr="00EB24B5">
        <w:rPr>
          <w:rFonts w:ascii="Times New Roman" w:eastAsia="Calibri" w:hAnsi="Times New Roman" w:cs="Times New Roman"/>
          <w:b/>
          <w:bCs/>
          <w:iCs/>
          <w:sz w:val="24"/>
          <w:szCs w:val="24"/>
          <w:u w:val="single"/>
          <w:lang w:val="bg-BG"/>
        </w:rPr>
        <w:t>4.1</w:t>
      </w:r>
      <w:r w:rsidRPr="00EB24B5">
        <w:rPr>
          <w:rFonts w:ascii="Times New Roman" w:eastAsia="Times New Roman" w:hAnsi="Times New Roman" w:cs="Tahoma"/>
          <w:b/>
          <w:sz w:val="24"/>
          <w:szCs w:val="24"/>
          <w:u w:val="single"/>
          <w:lang w:val="bg-BG" w:eastAsia="ar-SA"/>
        </w:rPr>
        <w:t>.</w:t>
      </w:r>
      <w:r w:rsidRPr="00EB24B5">
        <w:rPr>
          <w:rFonts w:ascii="Times New Roman" w:eastAsia="Times New Roman" w:hAnsi="Times New Roman" w:cs="Tahoma"/>
          <w:sz w:val="24"/>
          <w:szCs w:val="24"/>
          <w:u w:val="single"/>
          <w:lang w:val="bg-BG" w:eastAsia="ar-SA"/>
        </w:rPr>
        <w:t xml:space="preserve"> Участникът трябва да разполага с екип от </w:t>
      </w:r>
      <w:r w:rsidRPr="00EB24B5">
        <w:rPr>
          <w:rFonts w:ascii="Times New Roman" w:eastAsia="Calibri" w:hAnsi="Times New Roman" w:cs="Times New Roman"/>
          <w:bCs/>
          <w:iCs/>
          <w:sz w:val="24"/>
          <w:szCs w:val="24"/>
          <w:u w:val="single"/>
          <w:lang w:val="bg-BG"/>
        </w:rPr>
        <w:t>експерти, които отговарят</w:t>
      </w:r>
      <w:r w:rsidRPr="00EB24B5">
        <w:rPr>
          <w:rFonts w:ascii="Times New Roman" w:eastAsia="Times New Roman" w:hAnsi="Times New Roman" w:cs="Tahoma"/>
          <w:sz w:val="24"/>
          <w:szCs w:val="24"/>
          <w:u w:val="single"/>
          <w:lang w:val="bg-BG" w:eastAsia="ar-SA"/>
        </w:rPr>
        <w:t xml:space="preserve"> за изпълнение на </w:t>
      </w:r>
      <w:bookmarkStart w:id="2" w:name="_Hlk10452661"/>
      <w:r w:rsidRPr="00EB24B5">
        <w:rPr>
          <w:rFonts w:ascii="Times New Roman" w:eastAsia="Calibri" w:hAnsi="Times New Roman" w:cs="Times New Roman"/>
          <w:b/>
          <w:bCs/>
          <w:iCs/>
          <w:sz w:val="24"/>
          <w:szCs w:val="24"/>
          <w:u w:val="single"/>
          <w:lang w:val="bg-BG"/>
        </w:rPr>
        <w:t>проектирането</w:t>
      </w:r>
      <w:r w:rsidRPr="00EB24B5">
        <w:rPr>
          <w:rFonts w:ascii="Times New Roman" w:eastAsia="Calibri" w:hAnsi="Times New Roman" w:cs="Times New Roman"/>
          <w:bCs/>
          <w:iCs/>
          <w:sz w:val="24"/>
          <w:szCs w:val="24"/>
          <w:u w:val="single"/>
          <w:lang w:val="bg-BG"/>
        </w:rPr>
        <w:t xml:space="preserve"> и осъществяването на </w:t>
      </w:r>
      <w:r w:rsidRPr="00EB24B5">
        <w:rPr>
          <w:rFonts w:ascii="Times New Roman" w:eastAsia="Calibri" w:hAnsi="Times New Roman" w:cs="Times New Roman"/>
          <w:b/>
          <w:iCs/>
          <w:sz w:val="24"/>
          <w:szCs w:val="24"/>
          <w:u w:val="single"/>
          <w:lang w:val="bg-BG"/>
        </w:rPr>
        <w:t>авторския надзор</w:t>
      </w:r>
      <w:r w:rsidRPr="00EB24B5">
        <w:rPr>
          <w:rFonts w:ascii="Times New Roman" w:eastAsia="Calibri" w:hAnsi="Times New Roman" w:cs="Times New Roman"/>
          <w:bCs/>
          <w:iCs/>
          <w:sz w:val="24"/>
          <w:szCs w:val="24"/>
          <w:u w:val="single"/>
          <w:lang w:val="bg-BG"/>
        </w:rPr>
        <w:t xml:space="preserve"> със следната професионална компетентност</w:t>
      </w:r>
      <w:r w:rsidRPr="00EB24B5">
        <w:rPr>
          <w:rFonts w:ascii="Times New Roman" w:eastAsia="Times New Roman" w:hAnsi="Times New Roman" w:cs="Tahoma"/>
          <w:sz w:val="24"/>
          <w:szCs w:val="24"/>
          <w:u w:val="single"/>
          <w:lang w:val="bg-BG" w:eastAsia="ar-SA"/>
        </w:rPr>
        <w:t>:</w:t>
      </w:r>
    </w:p>
    <w:p w:rsidR="008452C9" w:rsidRPr="00EB24B5" w:rsidRDefault="008452C9" w:rsidP="008452C9">
      <w:pPr>
        <w:spacing w:after="120" w:line="240" w:lineRule="auto"/>
        <w:ind w:firstLine="567"/>
        <w:jc w:val="both"/>
        <w:rPr>
          <w:rFonts w:ascii="Times New Roman" w:eastAsia="Calibri" w:hAnsi="Times New Roman" w:cs="Times New Roman"/>
          <w:bCs/>
          <w:iCs/>
          <w:sz w:val="24"/>
          <w:szCs w:val="24"/>
          <w:lang w:val="bg-BG"/>
        </w:rPr>
      </w:pPr>
      <w:r w:rsidRPr="00EB24B5">
        <w:rPr>
          <w:rFonts w:ascii="Times New Roman" w:eastAsia="Calibri" w:hAnsi="Times New Roman" w:cs="Times New Roman"/>
          <w:bCs/>
          <w:iCs/>
          <w:sz w:val="24"/>
          <w:szCs w:val="24"/>
          <w:lang w:val="bg-BG"/>
        </w:rPr>
        <w:t>А</w:t>
      </w:r>
      <w:r w:rsidR="00BC0A4B" w:rsidRPr="00EB24B5">
        <w:rPr>
          <w:rFonts w:ascii="Times New Roman" w:eastAsia="Calibri" w:hAnsi="Times New Roman" w:cs="Times New Roman"/>
          <w:bCs/>
          <w:iCs/>
          <w:sz w:val="24"/>
          <w:szCs w:val="24"/>
          <w:lang w:val="bg-BG"/>
        </w:rPr>
        <w:t>.1</w:t>
      </w:r>
      <w:r w:rsidRPr="00EB24B5">
        <w:rPr>
          <w:rFonts w:ascii="Times New Roman" w:eastAsia="Calibri" w:hAnsi="Times New Roman" w:cs="Times New Roman"/>
          <w:bCs/>
          <w:iCs/>
          <w:sz w:val="24"/>
          <w:szCs w:val="24"/>
          <w:lang w:val="bg-BG"/>
        </w:rPr>
        <w:t>. Проектант по</w:t>
      </w:r>
      <w:r w:rsidRPr="00EB24B5">
        <w:rPr>
          <w:rFonts w:ascii="Times New Roman" w:eastAsia="Times New Roman" w:hAnsi="Times New Roman" w:cs="Times New Roman"/>
          <w:sz w:val="24"/>
          <w:szCs w:val="24"/>
          <w:lang w:val="bg-BG" w:eastAsia="bg-BG"/>
        </w:rPr>
        <w:t xml:space="preserve"> </w:t>
      </w:r>
      <w:r w:rsidRPr="00EB24B5">
        <w:rPr>
          <w:rFonts w:ascii="Times New Roman" w:eastAsia="Calibri" w:hAnsi="Times New Roman" w:cs="Times New Roman"/>
          <w:bCs/>
          <w:iCs/>
          <w:sz w:val="24"/>
          <w:szCs w:val="24"/>
          <w:lang w:val="bg-BG"/>
        </w:rPr>
        <w:t>Част „Електрическа“ – да притежава валидно удостоверение за пълна проектантска правоспособност по ЗКАИИП</w:t>
      </w:r>
      <w:r w:rsidR="00A07C97" w:rsidRPr="00EB24B5">
        <w:rPr>
          <w:rFonts w:ascii="Times New Roman" w:eastAsia="Calibri" w:hAnsi="Times New Roman" w:cs="Times New Roman"/>
          <w:bCs/>
          <w:iCs/>
          <w:sz w:val="24"/>
          <w:szCs w:val="24"/>
          <w:lang w:val="bg-BG"/>
        </w:rPr>
        <w:t xml:space="preserve"> или еквивалентен</w:t>
      </w:r>
      <w:r w:rsidR="00BC0A4B" w:rsidRPr="00EB24B5">
        <w:rPr>
          <w:rFonts w:ascii="Times New Roman" w:eastAsia="Calibri" w:hAnsi="Times New Roman" w:cs="Times New Roman"/>
          <w:bCs/>
          <w:iCs/>
          <w:sz w:val="24"/>
          <w:szCs w:val="24"/>
          <w:lang w:val="bg-BG"/>
        </w:rPr>
        <w:t>;</w:t>
      </w:r>
    </w:p>
    <w:p w:rsidR="008452C9" w:rsidRPr="00EB24B5" w:rsidRDefault="008452C9" w:rsidP="008452C9">
      <w:pPr>
        <w:spacing w:after="0" w:line="240" w:lineRule="auto"/>
        <w:ind w:firstLine="567"/>
        <w:jc w:val="both"/>
        <w:rPr>
          <w:rFonts w:ascii="Times New Roman" w:eastAsia="Calibri" w:hAnsi="Times New Roman" w:cs="Times New Roman"/>
          <w:bCs/>
          <w:iCs/>
          <w:sz w:val="24"/>
          <w:szCs w:val="24"/>
          <w:lang w:val="bg-BG"/>
        </w:rPr>
      </w:pPr>
    </w:p>
    <w:p w:rsidR="008452C9" w:rsidRPr="00EB24B5" w:rsidRDefault="00BC0A4B" w:rsidP="008452C9">
      <w:pPr>
        <w:spacing w:after="0" w:line="240" w:lineRule="auto"/>
        <w:ind w:firstLine="567"/>
        <w:jc w:val="both"/>
        <w:rPr>
          <w:rFonts w:ascii="Times New Roman" w:eastAsia="Calibri" w:hAnsi="Times New Roman" w:cs="Times New Roman"/>
          <w:bCs/>
          <w:iCs/>
          <w:sz w:val="24"/>
          <w:szCs w:val="24"/>
          <w:lang w:val="bg-BG"/>
        </w:rPr>
      </w:pPr>
      <w:r w:rsidRPr="00EB24B5">
        <w:rPr>
          <w:rFonts w:ascii="Times New Roman" w:eastAsia="Calibri" w:hAnsi="Times New Roman" w:cs="Times New Roman"/>
          <w:bCs/>
          <w:iCs/>
          <w:sz w:val="24"/>
          <w:szCs w:val="24"/>
          <w:lang w:val="bg-BG"/>
        </w:rPr>
        <w:t>А.2</w:t>
      </w:r>
      <w:r w:rsidR="008452C9" w:rsidRPr="00EB24B5">
        <w:rPr>
          <w:rFonts w:ascii="Times New Roman" w:eastAsia="Calibri" w:hAnsi="Times New Roman" w:cs="Times New Roman"/>
          <w:bCs/>
          <w:iCs/>
          <w:sz w:val="24"/>
          <w:szCs w:val="24"/>
          <w:lang w:val="bg-BG"/>
        </w:rPr>
        <w:t>. Проектант по Част „Геодезия“ – да притежава валидно удостоверение за пълна проектантска правоспособност по ЗКАИИП</w:t>
      </w:r>
      <w:r w:rsidR="00A07C97" w:rsidRPr="00EB24B5">
        <w:rPr>
          <w:rFonts w:ascii="Times New Roman" w:eastAsia="Calibri" w:hAnsi="Times New Roman" w:cs="Times New Roman"/>
          <w:bCs/>
          <w:iCs/>
          <w:sz w:val="24"/>
          <w:szCs w:val="24"/>
          <w:lang w:val="bg-BG"/>
        </w:rPr>
        <w:t xml:space="preserve"> или еквивалентен</w:t>
      </w:r>
      <w:r w:rsidRPr="00EB24B5">
        <w:rPr>
          <w:rFonts w:ascii="Times New Roman" w:eastAsia="Calibri" w:hAnsi="Times New Roman" w:cs="Times New Roman"/>
          <w:bCs/>
          <w:iCs/>
          <w:sz w:val="24"/>
          <w:szCs w:val="24"/>
          <w:lang w:val="bg-BG"/>
        </w:rPr>
        <w:t>;</w:t>
      </w:r>
    </w:p>
    <w:p w:rsidR="008452C9" w:rsidRPr="00EB24B5" w:rsidRDefault="008452C9" w:rsidP="008452C9">
      <w:pPr>
        <w:spacing w:after="0" w:line="240" w:lineRule="auto"/>
        <w:ind w:firstLine="567"/>
        <w:jc w:val="both"/>
        <w:rPr>
          <w:rFonts w:ascii="Times New Roman" w:eastAsia="Calibri" w:hAnsi="Times New Roman" w:cs="Times New Roman"/>
          <w:bCs/>
          <w:iCs/>
          <w:sz w:val="24"/>
          <w:szCs w:val="24"/>
          <w:lang w:val="bg-BG"/>
        </w:rPr>
      </w:pPr>
    </w:p>
    <w:p w:rsidR="008452C9" w:rsidRPr="00A368F4" w:rsidRDefault="00BC0A4B" w:rsidP="008452C9">
      <w:pPr>
        <w:spacing w:after="0" w:line="240" w:lineRule="auto"/>
        <w:ind w:firstLine="567"/>
        <w:jc w:val="both"/>
        <w:rPr>
          <w:rFonts w:ascii="Times New Roman" w:eastAsia="Calibri" w:hAnsi="Times New Roman" w:cs="Times New Roman"/>
          <w:bCs/>
          <w:iCs/>
          <w:sz w:val="24"/>
          <w:szCs w:val="24"/>
          <w:lang w:val="bg-BG"/>
        </w:rPr>
      </w:pPr>
      <w:r w:rsidRPr="00A368F4">
        <w:rPr>
          <w:rFonts w:ascii="Times New Roman" w:eastAsia="Calibri" w:hAnsi="Times New Roman" w:cs="Times New Roman"/>
          <w:bCs/>
          <w:iCs/>
          <w:sz w:val="24"/>
          <w:szCs w:val="24"/>
          <w:lang w:val="bg-BG"/>
        </w:rPr>
        <w:t>А.3</w:t>
      </w:r>
      <w:r w:rsidR="008452C9" w:rsidRPr="00A368F4">
        <w:rPr>
          <w:rFonts w:ascii="Times New Roman" w:eastAsia="Calibri" w:hAnsi="Times New Roman" w:cs="Times New Roman"/>
          <w:bCs/>
          <w:iCs/>
          <w:sz w:val="24"/>
          <w:szCs w:val="24"/>
          <w:lang w:val="bg-BG"/>
        </w:rPr>
        <w:t>. Проектант по</w:t>
      </w:r>
      <w:r w:rsidR="008452C9" w:rsidRPr="00A368F4">
        <w:rPr>
          <w:rFonts w:ascii="Times New Roman" w:eastAsia="Times New Roman" w:hAnsi="Times New Roman" w:cs="Times New Roman"/>
          <w:sz w:val="24"/>
          <w:szCs w:val="24"/>
          <w:lang w:val="bg-BG" w:eastAsia="bg-BG"/>
        </w:rPr>
        <w:t xml:space="preserve"> </w:t>
      </w:r>
      <w:r w:rsidR="008452C9" w:rsidRPr="00A368F4">
        <w:rPr>
          <w:rFonts w:ascii="Times New Roman" w:eastAsia="Calibri" w:hAnsi="Times New Roman" w:cs="Times New Roman"/>
          <w:bCs/>
          <w:iCs/>
          <w:sz w:val="24"/>
          <w:szCs w:val="24"/>
          <w:lang w:val="bg-BG"/>
        </w:rPr>
        <w:t>Част „Пътна“ –</w:t>
      </w:r>
      <w:r w:rsidR="0086441E" w:rsidRPr="00A368F4">
        <w:rPr>
          <w:rFonts w:ascii="Times New Roman" w:eastAsia="Calibri" w:hAnsi="Times New Roman" w:cs="Times New Roman"/>
          <w:bCs/>
          <w:iCs/>
          <w:sz w:val="24"/>
          <w:szCs w:val="24"/>
          <w:lang w:val="bg-BG"/>
        </w:rPr>
        <w:t xml:space="preserve"> </w:t>
      </w:r>
      <w:r w:rsidR="008452C9" w:rsidRPr="00A368F4">
        <w:rPr>
          <w:rFonts w:ascii="Times New Roman" w:eastAsia="Calibri" w:hAnsi="Times New Roman" w:cs="Times New Roman"/>
          <w:bCs/>
          <w:iCs/>
          <w:sz w:val="24"/>
          <w:szCs w:val="24"/>
          <w:lang w:val="bg-BG"/>
        </w:rPr>
        <w:t>да притежава валидно удостоверение за пълна проектантска правоспособност по ЗКАИИП</w:t>
      </w:r>
      <w:r w:rsidR="00A07C97" w:rsidRPr="00A368F4">
        <w:rPr>
          <w:rFonts w:ascii="Times New Roman" w:eastAsia="Calibri" w:hAnsi="Times New Roman" w:cs="Times New Roman"/>
          <w:bCs/>
          <w:iCs/>
          <w:sz w:val="24"/>
          <w:szCs w:val="24"/>
          <w:lang w:val="bg-BG"/>
        </w:rPr>
        <w:t xml:space="preserve"> или еквивалентен</w:t>
      </w:r>
      <w:r w:rsidRPr="00A368F4">
        <w:rPr>
          <w:rFonts w:ascii="Times New Roman" w:eastAsia="Calibri" w:hAnsi="Times New Roman" w:cs="Times New Roman"/>
          <w:b/>
          <w:bCs/>
          <w:iCs/>
          <w:sz w:val="24"/>
          <w:szCs w:val="24"/>
          <w:lang w:val="bg-BG"/>
        </w:rPr>
        <w:t>;</w:t>
      </w:r>
    </w:p>
    <w:p w:rsidR="008452C9" w:rsidRPr="00440158" w:rsidRDefault="008452C9" w:rsidP="008452C9">
      <w:pPr>
        <w:spacing w:after="120" w:line="240" w:lineRule="auto"/>
        <w:ind w:firstLine="567"/>
        <w:jc w:val="both"/>
        <w:rPr>
          <w:rFonts w:ascii="Times New Roman" w:eastAsia="Calibri" w:hAnsi="Times New Roman" w:cs="Times New Roman"/>
          <w:bCs/>
          <w:iCs/>
          <w:sz w:val="24"/>
          <w:szCs w:val="24"/>
          <w:highlight w:val="yellow"/>
          <w:lang w:val="bg-BG"/>
        </w:rPr>
      </w:pPr>
    </w:p>
    <w:p w:rsidR="008452C9" w:rsidRPr="00A368F4" w:rsidRDefault="0086441E" w:rsidP="008452C9">
      <w:pPr>
        <w:spacing w:after="120" w:line="240" w:lineRule="auto"/>
        <w:ind w:firstLine="567"/>
        <w:jc w:val="both"/>
        <w:rPr>
          <w:rFonts w:ascii="Times New Roman" w:eastAsia="Calibri" w:hAnsi="Times New Roman" w:cs="Times New Roman"/>
          <w:bCs/>
          <w:iCs/>
          <w:sz w:val="24"/>
          <w:szCs w:val="24"/>
          <w:lang w:val="bg-BG"/>
        </w:rPr>
      </w:pPr>
      <w:r w:rsidRPr="00A368F4">
        <w:rPr>
          <w:rFonts w:ascii="Times New Roman" w:eastAsia="Calibri" w:hAnsi="Times New Roman" w:cs="Times New Roman"/>
          <w:bCs/>
          <w:iCs/>
          <w:sz w:val="24"/>
          <w:szCs w:val="24"/>
          <w:lang w:val="bg-BG"/>
        </w:rPr>
        <w:t>А.4</w:t>
      </w:r>
      <w:r w:rsidR="008452C9" w:rsidRPr="00A368F4">
        <w:rPr>
          <w:rFonts w:ascii="Times New Roman" w:eastAsia="Calibri" w:hAnsi="Times New Roman" w:cs="Times New Roman"/>
          <w:bCs/>
          <w:iCs/>
          <w:sz w:val="24"/>
          <w:szCs w:val="24"/>
          <w:lang w:val="bg-BG"/>
        </w:rPr>
        <w:t>. Проектант по Част „Пожарна безопасност“ – да притежава валидно удостоверение по интердисциплинарната част „Пожарна безопасност“</w:t>
      </w:r>
      <w:r w:rsidR="00A07C97" w:rsidRPr="00A368F4">
        <w:rPr>
          <w:rFonts w:ascii="Times New Roman" w:eastAsia="Calibri" w:hAnsi="Times New Roman" w:cs="Times New Roman"/>
          <w:bCs/>
          <w:iCs/>
          <w:sz w:val="24"/>
          <w:szCs w:val="24"/>
          <w:lang w:val="bg-BG"/>
        </w:rPr>
        <w:t xml:space="preserve"> или еквивалентен</w:t>
      </w:r>
      <w:r w:rsidRPr="00A368F4">
        <w:rPr>
          <w:rFonts w:ascii="Times New Roman" w:eastAsia="Calibri" w:hAnsi="Times New Roman" w:cs="Times New Roman"/>
          <w:bCs/>
          <w:iCs/>
          <w:sz w:val="24"/>
          <w:szCs w:val="24"/>
          <w:lang w:val="bg-BG"/>
        </w:rPr>
        <w:t>;</w:t>
      </w:r>
    </w:p>
    <w:p w:rsidR="008452C9" w:rsidRPr="00EB24B5" w:rsidRDefault="008452C9" w:rsidP="008452C9">
      <w:pPr>
        <w:spacing w:after="120" w:line="240" w:lineRule="auto"/>
        <w:ind w:firstLine="567"/>
        <w:jc w:val="both"/>
        <w:rPr>
          <w:rFonts w:ascii="Times New Roman" w:eastAsia="Calibri" w:hAnsi="Times New Roman" w:cs="Times New Roman"/>
          <w:bCs/>
          <w:iCs/>
          <w:sz w:val="24"/>
          <w:szCs w:val="24"/>
          <w:lang w:val="bg-BG"/>
        </w:rPr>
      </w:pPr>
      <w:r w:rsidRPr="00A368F4">
        <w:rPr>
          <w:rFonts w:ascii="Times New Roman" w:eastAsia="Calibri" w:hAnsi="Times New Roman" w:cs="Times New Roman"/>
          <w:bCs/>
          <w:iCs/>
          <w:sz w:val="24"/>
          <w:szCs w:val="24"/>
          <w:lang w:val="bg-BG"/>
        </w:rPr>
        <w:t>А</w:t>
      </w:r>
      <w:r w:rsidRPr="00EB24B5">
        <w:rPr>
          <w:rFonts w:ascii="Times New Roman" w:eastAsia="Calibri" w:hAnsi="Times New Roman" w:cs="Times New Roman"/>
          <w:bCs/>
          <w:iCs/>
          <w:sz w:val="24"/>
          <w:szCs w:val="24"/>
          <w:lang w:val="bg-BG"/>
        </w:rPr>
        <w:t>.</w:t>
      </w:r>
      <w:r w:rsidR="009428AF" w:rsidRPr="00EB24B5">
        <w:rPr>
          <w:rFonts w:ascii="Times New Roman" w:eastAsia="Calibri" w:hAnsi="Times New Roman" w:cs="Times New Roman"/>
          <w:bCs/>
          <w:iCs/>
          <w:sz w:val="24"/>
          <w:szCs w:val="24"/>
          <w:lang w:val="bg-BG"/>
        </w:rPr>
        <w:t>5</w:t>
      </w:r>
      <w:r w:rsidRPr="00EB24B5">
        <w:rPr>
          <w:rFonts w:ascii="Times New Roman" w:eastAsia="Calibri" w:hAnsi="Times New Roman" w:cs="Times New Roman"/>
          <w:bCs/>
          <w:iCs/>
          <w:sz w:val="24"/>
          <w:szCs w:val="24"/>
          <w:lang w:val="bg-BG"/>
        </w:rPr>
        <w:t>. Проектант по Част „ПБЗ“ – удостоверение за преминат курс за минималните изисквания за здравословни и безопасни условия на труд при извършване на строителни и монтажни работи</w:t>
      </w:r>
      <w:r w:rsidR="00A07C97" w:rsidRPr="00EB24B5">
        <w:rPr>
          <w:rFonts w:ascii="Times New Roman" w:eastAsia="Calibri" w:hAnsi="Times New Roman" w:cs="Times New Roman"/>
          <w:bCs/>
          <w:iCs/>
          <w:sz w:val="24"/>
          <w:szCs w:val="24"/>
          <w:lang w:val="bg-BG"/>
        </w:rPr>
        <w:t xml:space="preserve"> или еквивалентен</w:t>
      </w:r>
      <w:r w:rsidR="0086441E" w:rsidRPr="00EB24B5">
        <w:rPr>
          <w:rFonts w:ascii="Times New Roman" w:eastAsia="Calibri" w:hAnsi="Times New Roman" w:cs="Times New Roman"/>
          <w:bCs/>
          <w:iCs/>
          <w:sz w:val="24"/>
          <w:szCs w:val="24"/>
          <w:lang w:val="bg-BG"/>
        </w:rPr>
        <w:t>;</w:t>
      </w:r>
    </w:p>
    <w:p w:rsidR="008452C9" w:rsidRPr="00EB24B5" w:rsidRDefault="008452C9" w:rsidP="008452C9">
      <w:pPr>
        <w:spacing w:after="120" w:line="240" w:lineRule="auto"/>
        <w:ind w:firstLine="567"/>
        <w:jc w:val="both"/>
        <w:rPr>
          <w:rFonts w:ascii="Times New Roman" w:eastAsia="Calibri" w:hAnsi="Times New Roman" w:cs="Times New Roman"/>
          <w:bCs/>
          <w:iCs/>
          <w:sz w:val="24"/>
          <w:szCs w:val="24"/>
          <w:lang w:val="bg-BG"/>
        </w:rPr>
      </w:pPr>
      <w:r w:rsidRPr="00EB24B5">
        <w:rPr>
          <w:rFonts w:ascii="Times New Roman" w:eastAsia="Calibri" w:hAnsi="Times New Roman" w:cs="Times New Roman"/>
          <w:bCs/>
          <w:iCs/>
          <w:sz w:val="24"/>
          <w:szCs w:val="24"/>
          <w:lang w:val="bg-BG"/>
        </w:rPr>
        <w:t>А.</w:t>
      </w:r>
      <w:r w:rsidR="009428AF" w:rsidRPr="00EB24B5">
        <w:rPr>
          <w:rFonts w:ascii="Times New Roman" w:eastAsia="Calibri" w:hAnsi="Times New Roman" w:cs="Times New Roman"/>
          <w:bCs/>
          <w:iCs/>
          <w:sz w:val="24"/>
          <w:szCs w:val="24"/>
          <w:lang w:val="bg-BG"/>
        </w:rPr>
        <w:t>6</w:t>
      </w:r>
      <w:r w:rsidRPr="00EB24B5">
        <w:rPr>
          <w:rFonts w:ascii="Times New Roman" w:eastAsia="Calibri" w:hAnsi="Times New Roman" w:cs="Times New Roman"/>
          <w:bCs/>
          <w:iCs/>
          <w:sz w:val="24"/>
          <w:szCs w:val="24"/>
          <w:lang w:val="bg-BG"/>
        </w:rPr>
        <w:t xml:space="preserve">. Проектант по Част „ПУСО“ – </w:t>
      </w:r>
      <w:r w:rsidR="00A368F4" w:rsidRPr="00EB24B5">
        <w:rPr>
          <w:rFonts w:ascii="Times New Roman" w:eastAsia="Calibri" w:hAnsi="Times New Roman" w:cs="Times New Roman"/>
          <w:bCs/>
          <w:iCs/>
          <w:sz w:val="24"/>
          <w:szCs w:val="24"/>
          <w:lang w:val="bg-BG"/>
        </w:rPr>
        <w:t>да притежава валидно удостоверение за пълна проектантска правоспособност по ЗКАИИП или еквивалентен</w:t>
      </w:r>
      <w:r w:rsidR="0086441E" w:rsidRPr="00EB24B5">
        <w:rPr>
          <w:rFonts w:ascii="Times New Roman" w:eastAsia="Calibri" w:hAnsi="Times New Roman" w:cs="Times New Roman"/>
          <w:bCs/>
          <w:iCs/>
          <w:sz w:val="24"/>
          <w:szCs w:val="24"/>
          <w:lang w:val="bg-BG"/>
        </w:rPr>
        <w:t xml:space="preserve">. </w:t>
      </w:r>
    </w:p>
    <w:p w:rsidR="008452C9" w:rsidRPr="001A4896" w:rsidRDefault="008452C9" w:rsidP="008452C9">
      <w:pPr>
        <w:spacing w:after="120" w:line="240" w:lineRule="auto"/>
        <w:ind w:firstLine="567"/>
        <w:jc w:val="both"/>
        <w:rPr>
          <w:rFonts w:ascii="Times New Roman" w:eastAsia="Calibri" w:hAnsi="Times New Roman" w:cs="Times New Roman"/>
          <w:bCs/>
          <w:iCs/>
          <w:sz w:val="24"/>
          <w:szCs w:val="24"/>
          <w:lang w:val="bg-BG"/>
        </w:rPr>
      </w:pPr>
      <w:r w:rsidRPr="00EB24B5">
        <w:rPr>
          <w:rFonts w:ascii="Times New Roman" w:eastAsia="TimesNewRoman,Italic" w:hAnsi="Times New Roman" w:cs="Times New Roman"/>
          <w:b/>
          <w:iCs/>
          <w:sz w:val="24"/>
          <w:szCs w:val="24"/>
          <w:lang w:val="bg-BG"/>
        </w:rPr>
        <w:t>Важно!!!</w:t>
      </w:r>
      <w:r w:rsidRPr="00EB24B5">
        <w:rPr>
          <w:rFonts w:ascii="Times New Roman" w:eastAsia="TimesNewRoman,Italic" w:hAnsi="Times New Roman" w:cs="Times New Roman"/>
          <w:iCs/>
          <w:sz w:val="24"/>
          <w:szCs w:val="24"/>
          <w:lang w:val="bg-BG"/>
        </w:rPr>
        <w:t xml:space="preserve"> </w:t>
      </w:r>
      <w:r w:rsidRPr="00EB24B5">
        <w:rPr>
          <w:rFonts w:ascii="Times New Roman" w:eastAsia="Calibri" w:hAnsi="Times New Roman" w:cs="Times New Roman"/>
          <w:bCs/>
          <w:iCs/>
          <w:sz w:val="24"/>
          <w:szCs w:val="24"/>
          <w:lang w:val="bg-BG"/>
        </w:rPr>
        <w:t>Допустимо е при наличие на изискуемата професионална компетентност и при притежание на съответните</w:t>
      </w:r>
      <w:r w:rsidRPr="001A4896">
        <w:rPr>
          <w:rFonts w:ascii="Times New Roman" w:eastAsia="Calibri" w:hAnsi="Times New Roman" w:cs="Times New Roman"/>
          <w:bCs/>
          <w:iCs/>
          <w:sz w:val="24"/>
          <w:szCs w:val="24"/>
          <w:lang w:val="bg-BG"/>
        </w:rPr>
        <w:t xml:space="preserve"> сертификати и удостоверения за проектантска правоспособност, един проектант да изработи и да осъществи авторски надзор на повече от една проектна част и да покрие въведено изис</w:t>
      </w:r>
      <w:r w:rsidR="005D3C18" w:rsidRPr="001A4896">
        <w:rPr>
          <w:rFonts w:ascii="Times New Roman" w:eastAsia="Calibri" w:hAnsi="Times New Roman" w:cs="Times New Roman"/>
          <w:bCs/>
          <w:iCs/>
          <w:sz w:val="24"/>
          <w:szCs w:val="24"/>
          <w:lang w:val="bg-BG"/>
        </w:rPr>
        <w:t>кване за повече от един експерт</w:t>
      </w:r>
      <w:r w:rsidRPr="001A4896">
        <w:rPr>
          <w:rFonts w:ascii="Times New Roman" w:eastAsia="Calibri" w:hAnsi="Times New Roman" w:cs="Times New Roman"/>
          <w:bCs/>
          <w:iCs/>
          <w:sz w:val="24"/>
          <w:szCs w:val="24"/>
          <w:lang w:val="bg-BG"/>
        </w:rPr>
        <w:t>.</w:t>
      </w:r>
    </w:p>
    <w:bookmarkEnd w:id="2"/>
    <w:p w:rsidR="008452C9" w:rsidRPr="001A4896" w:rsidRDefault="008452C9" w:rsidP="008452C9">
      <w:pPr>
        <w:spacing w:after="120" w:line="240" w:lineRule="auto"/>
        <w:ind w:firstLine="567"/>
        <w:jc w:val="both"/>
        <w:rPr>
          <w:rFonts w:ascii="Times New Roman" w:eastAsia="Calibri" w:hAnsi="Times New Roman" w:cs="Times New Roman"/>
          <w:bCs/>
          <w:iCs/>
          <w:sz w:val="24"/>
          <w:szCs w:val="24"/>
          <w:u w:val="single"/>
          <w:lang w:val="bg-BG"/>
        </w:rPr>
      </w:pPr>
      <w:r w:rsidRPr="001A4896">
        <w:rPr>
          <w:rFonts w:ascii="Times New Roman" w:eastAsia="Calibri" w:hAnsi="Times New Roman" w:cs="Times New Roman"/>
          <w:b/>
          <w:bCs/>
          <w:iCs/>
          <w:sz w:val="24"/>
          <w:szCs w:val="24"/>
          <w:u w:val="single"/>
          <w:lang w:val="bg-BG"/>
        </w:rPr>
        <w:t>4.2.</w:t>
      </w:r>
      <w:r w:rsidRPr="001A4896">
        <w:rPr>
          <w:rFonts w:ascii="Times New Roman" w:eastAsia="Calibri" w:hAnsi="Times New Roman" w:cs="Times New Roman"/>
          <w:bCs/>
          <w:iCs/>
          <w:sz w:val="24"/>
          <w:szCs w:val="24"/>
          <w:u w:val="single"/>
          <w:lang w:val="bg-BG"/>
        </w:rPr>
        <w:t xml:space="preserve"> Участникът трябва да разполага с екип от експерти,</w:t>
      </w:r>
      <w:r w:rsidRPr="001A4896">
        <w:rPr>
          <w:rFonts w:ascii="Times New Roman" w:eastAsia="Calibri" w:hAnsi="Times New Roman" w:cs="Times New Roman"/>
          <w:b/>
          <w:bCs/>
          <w:iCs/>
          <w:sz w:val="24"/>
          <w:szCs w:val="24"/>
          <w:u w:val="single"/>
          <w:lang w:val="bg-BG"/>
        </w:rPr>
        <w:t xml:space="preserve"> </w:t>
      </w:r>
      <w:r w:rsidRPr="001A4896">
        <w:rPr>
          <w:rFonts w:ascii="Times New Roman" w:eastAsia="Calibri" w:hAnsi="Times New Roman" w:cs="Times New Roman"/>
          <w:bCs/>
          <w:iCs/>
          <w:sz w:val="24"/>
          <w:szCs w:val="24"/>
          <w:u w:val="single"/>
          <w:lang w:val="bg-BG"/>
        </w:rPr>
        <w:t xml:space="preserve">които отговарят за извършването на </w:t>
      </w:r>
      <w:r w:rsidRPr="001A4896">
        <w:rPr>
          <w:rFonts w:ascii="Times New Roman" w:eastAsia="Calibri" w:hAnsi="Times New Roman" w:cs="Times New Roman"/>
          <w:b/>
          <w:bCs/>
          <w:iCs/>
          <w:sz w:val="24"/>
          <w:szCs w:val="24"/>
          <w:u w:val="single"/>
          <w:lang w:val="bg-BG"/>
        </w:rPr>
        <w:t>строителството,</w:t>
      </w:r>
      <w:r w:rsidRPr="001A4896">
        <w:rPr>
          <w:rFonts w:ascii="Times New Roman" w:eastAsia="Calibri" w:hAnsi="Times New Roman" w:cs="Times New Roman"/>
          <w:bCs/>
          <w:iCs/>
          <w:sz w:val="24"/>
          <w:szCs w:val="24"/>
          <w:u w:val="single"/>
          <w:lang w:val="bg-BG"/>
        </w:rPr>
        <w:t xml:space="preserve"> със следната професионална компетентност:</w:t>
      </w:r>
    </w:p>
    <w:p w:rsidR="007700BC" w:rsidRPr="007700BC" w:rsidRDefault="007700BC" w:rsidP="007700BC">
      <w:pPr>
        <w:widowControl w:val="0"/>
        <w:autoSpaceDE w:val="0"/>
        <w:autoSpaceDN w:val="0"/>
        <w:adjustRightInd w:val="0"/>
        <w:spacing w:after="120" w:line="240" w:lineRule="auto"/>
        <w:ind w:firstLine="567"/>
        <w:jc w:val="both"/>
        <w:rPr>
          <w:rFonts w:ascii="Times New Roman" w:eastAsia="Times New Roman" w:hAnsi="Times New Roman" w:cs="Times New Roman"/>
          <w:sz w:val="24"/>
          <w:szCs w:val="24"/>
          <w:lang w:val="bg-BG" w:eastAsia="ar-SA"/>
        </w:rPr>
      </w:pPr>
      <w:bookmarkStart w:id="3" w:name="_Hlk10452914"/>
      <w:r w:rsidRPr="007700BC">
        <w:rPr>
          <w:rFonts w:ascii="Times New Roman" w:eastAsia="TimesNewRoman,Italic" w:hAnsi="Times New Roman" w:cs="Times New Roman"/>
          <w:iCs/>
          <w:sz w:val="24"/>
          <w:szCs w:val="24"/>
          <w:lang w:val="bg-BG"/>
        </w:rPr>
        <w:t xml:space="preserve">Б.1. </w:t>
      </w:r>
      <w:r w:rsidRPr="007700BC">
        <w:rPr>
          <w:rFonts w:ascii="Times New Roman" w:eastAsia="TimesNewRoman,Italic" w:hAnsi="Times New Roman" w:cs="Times New Roman"/>
          <w:b/>
          <w:iCs/>
          <w:sz w:val="24"/>
          <w:szCs w:val="24"/>
          <w:lang w:val="bg-BG"/>
        </w:rPr>
        <w:t>Технически ръководител</w:t>
      </w:r>
      <w:r w:rsidRPr="007700BC">
        <w:rPr>
          <w:rFonts w:ascii="Times New Roman" w:eastAsia="TimesNewRoman,Italic" w:hAnsi="Times New Roman" w:cs="Times New Roman"/>
          <w:iCs/>
          <w:sz w:val="24"/>
          <w:szCs w:val="24"/>
          <w:lang w:val="bg-BG"/>
        </w:rPr>
        <w:t xml:space="preserve"> </w:t>
      </w:r>
      <w:r w:rsidRPr="007700BC">
        <w:rPr>
          <w:rFonts w:ascii="Times New Roman" w:eastAsia="Times New Roman" w:hAnsi="Times New Roman" w:cs="Times New Roman"/>
          <w:sz w:val="24"/>
          <w:szCs w:val="24"/>
          <w:lang w:val="bg-BG"/>
        </w:rPr>
        <w:t>– лице с квалификация "строителен инженер", "инженер" или "архитект", както и лице</w:t>
      </w:r>
      <w:r w:rsidRPr="007700BC">
        <w:rPr>
          <w:rFonts w:ascii="Times New Roman" w:eastAsia="Times New Roman" w:hAnsi="Times New Roman" w:cs="Times New Roman"/>
          <w:sz w:val="24"/>
          <w:szCs w:val="24"/>
          <w:lang w:val="bg-BG" w:eastAsia="ar-SA"/>
        </w:rPr>
        <w:t xml:space="preserve"> със средно образование с четиригодишен курс на обучение и придобита професионална квалификация в областите "Архитектура и строителство" и "Техника" или еквивалентно</w:t>
      </w:r>
      <w:r w:rsidRPr="007700BC">
        <w:rPr>
          <w:rFonts w:ascii="Times New Roman" w:eastAsia="Times New Roman" w:hAnsi="Times New Roman" w:cs="Times New Roman"/>
          <w:sz w:val="24"/>
          <w:szCs w:val="24"/>
          <w:lang w:val="bg-BG"/>
        </w:rPr>
        <w:t>, притежаващо</w:t>
      </w:r>
      <w:r w:rsidRPr="007700BC">
        <w:rPr>
          <w:rFonts w:ascii="Times New Roman" w:eastAsia="Times New Roman" w:hAnsi="Times New Roman" w:cs="Times New Roman"/>
          <w:sz w:val="24"/>
          <w:szCs w:val="24"/>
          <w:lang w:val="bg-BG" w:eastAsia="ar-SA"/>
        </w:rPr>
        <w:t xml:space="preserve"> професионален опит по специалността мин. 2 год.</w:t>
      </w:r>
      <w:r w:rsidRPr="007700BC">
        <w:rPr>
          <w:rFonts w:ascii="Times New Roman" w:eastAsia="Times New Roman" w:hAnsi="Times New Roman" w:cs="Tahoma"/>
          <w:sz w:val="24"/>
          <w:szCs w:val="24"/>
          <w:u w:val="single"/>
          <w:lang w:val="bg-BG" w:eastAsia="ar-SA"/>
        </w:rPr>
        <w:t xml:space="preserve"> </w:t>
      </w:r>
    </w:p>
    <w:p w:rsidR="008452C9" w:rsidRPr="00F900D6" w:rsidRDefault="008452C9" w:rsidP="008452C9">
      <w:pPr>
        <w:spacing w:after="120" w:line="240" w:lineRule="auto"/>
        <w:ind w:firstLine="567"/>
        <w:jc w:val="both"/>
        <w:rPr>
          <w:rFonts w:ascii="Times New Roman" w:eastAsia="Times New Roman" w:hAnsi="Times New Roman" w:cs="Tahoma"/>
          <w:sz w:val="24"/>
          <w:szCs w:val="24"/>
          <w:lang w:val="bg-BG" w:eastAsia="ar-SA"/>
        </w:rPr>
      </w:pPr>
      <w:r w:rsidRPr="0023625D">
        <w:rPr>
          <w:rFonts w:ascii="Times New Roman" w:eastAsia="TimesNewRoman,Italic" w:hAnsi="Times New Roman" w:cs="Times New Roman"/>
          <w:iCs/>
          <w:sz w:val="24"/>
          <w:szCs w:val="24"/>
          <w:lang w:val="bg-BG"/>
        </w:rPr>
        <w:t xml:space="preserve">Б.2. </w:t>
      </w:r>
      <w:r w:rsidRPr="0023625D">
        <w:rPr>
          <w:rFonts w:ascii="Times New Roman" w:eastAsia="Times New Roman" w:hAnsi="Times New Roman" w:cs="Times New Roman"/>
          <w:b/>
          <w:sz w:val="24"/>
          <w:szCs w:val="24"/>
          <w:lang w:val="bg-BG" w:eastAsia="ar-SA"/>
        </w:rPr>
        <w:t>Специалист „Контрол на качеството</w:t>
      </w:r>
      <w:r w:rsidRPr="0023625D">
        <w:rPr>
          <w:rFonts w:ascii="Times New Roman" w:eastAsia="Calibri" w:hAnsi="Times New Roman" w:cs="Times New Roman"/>
          <w:b/>
          <w:bCs/>
          <w:iCs/>
          <w:sz w:val="24"/>
          <w:szCs w:val="24"/>
          <w:lang w:val="bg-BG"/>
        </w:rPr>
        <w:t>“</w:t>
      </w:r>
      <w:r w:rsidRPr="0023625D">
        <w:rPr>
          <w:rFonts w:ascii="Times New Roman" w:eastAsia="Calibri" w:hAnsi="Times New Roman" w:cs="Times New Roman"/>
          <w:bCs/>
          <w:iCs/>
          <w:sz w:val="24"/>
          <w:szCs w:val="24"/>
          <w:lang w:val="bg-BG"/>
        </w:rPr>
        <w:t xml:space="preserve"> -</w:t>
      </w:r>
      <w:r w:rsidRPr="0023625D">
        <w:rPr>
          <w:rFonts w:ascii="Times New Roman" w:eastAsia="Times New Roman" w:hAnsi="Times New Roman" w:cs="Tahoma"/>
          <w:sz w:val="24"/>
          <w:szCs w:val="24"/>
          <w:lang w:val="bg-BG" w:eastAsia="ar-SA"/>
        </w:rPr>
        <w:t xml:space="preserve"> </w:t>
      </w:r>
      <w:r w:rsidRPr="0023625D">
        <w:rPr>
          <w:rFonts w:ascii="Times New Roman" w:eastAsia="Times New Roman" w:hAnsi="Times New Roman" w:cs="Times New Roman"/>
          <w:sz w:val="24"/>
          <w:szCs w:val="24"/>
          <w:lang w:val="bg-BG" w:eastAsia="ar-SA"/>
        </w:rPr>
        <w:t>лице, притежаващо Удостоверение/Серт</w:t>
      </w:r>
      <w:r w:rsidRPr="00F900D6">
        <w:rPr>
          <w:rFonts w:ascii="Times New Roman" w:eastAsia="Times New Roman" w:hAnsi="Times New Roman" w:cs="Times New Roman"/>
          <w:sz w:val="24"/>
          <w:szCs w:val="24"/>
          <w:lang w:val="bg-BG" w:eastAsia="ar-SA"/>
        </w:rPr>
        <w:t xml:space="preserve">ификат за преминато обучение за контрол върху качеството на изпълнение в строителството и за контрол на съответствието на строителните продукти със съществените изисквания за безопасност или еквивалентно, с доказан опит като специалист контрол на качеството </w:t>
      </w:r>
      <w:r w:rsidRPr="00F900D6">
        <w:rPr>
          <w:rFonts w:ascii="Times New Roman" w:eastAsia="Times New Roman" w:hAnsi="Times New Roman" w:cs="Tahoma"/>
          <w:sz w:val="24"/>
          <w:szCs w:val="24"/>
          <w:lang w:val="bg-BG" w:eastAsia="ar-SA"/>
        </w:rPr>
        <w:t>на мин. 1 (един) изпълнен строителен обект.</w:t>
      </w:r>
    </w:p>
    <w:p w:rsidR="008452C9" w:rsidRPr="00F900D6" w:rsidRDefault="008452C9" w:rsidP="008452C9">
      <w:pPr>
        <w:spacing w:after="120" w:line="240" w:lineRule="auto"/>
        <w:ind w:firstLine="567"/>
        <w:jc w:val="both"/>
        <w:rPr>
          <w:rFonts w:ascii="Times New Roman" w:eastAsia="Times New Roman" w:hAnsi="Times New Roman" w:cs="Tahoma"/>
          <w:sz w:val="24"/>
          <w:szCs w:val="24"/>
          <w:shd w:val="clear" w:color="auto" w:fill="FEFEFE"/>
          <w:lang w:val="bg-BG" w:eastAsia="ar-SA"/>
        </w:rPr>
      </w:pPr>
      <w:r w:rsidRPr="00F900D6">
        <w:rPr>
          <w:rFonts w:ascii="Times New Roman" w:eastAsia="Times New Roman" w:hAnsi="Times New Roman" w:cs="Times New Roman"/>
          <w:sz w:val="24"/>
          <w:szCs w:val="24"/>
          <w:shd w:val="clear" w:color="auto" w:fill="FEFEFE"/>
          <w:lang w:val="bg-BG" w:eastAsia="bg-BG"/>
        </w:rPr>
        <w:t xml:space="preserve">Б.3. </w:t>
      </w:r>
      <w:r w:rsidRPr="00F900D6">
        <w:rPr>
          <w:rFonts w:ascii="Times New Roman" w:eastAsia="Times New Roman" w:hAnsi="Times New Roman" w:cs="Times New Roman"/>
          <w:b/>
          <w:sz w:val="24"/>
          <w:szCs w:val="24"/>
          <w:shd w:val="clear" w:color="auto" w:fill="FEFEFE"/>
          <w:lang w:val="bg-BG" w:eastAsia="bg-BG"/>
        </w:rPr>
        <w:t xml:space="preserve">Длъжностно лице по безопасност и здраве - </w:t>
      </w:r>
      <w:r w:rsidRPr="00F900D6">
        <w:rPr>
          <w:rFonts w:ascii="Times New Roman" w:eastAsia="Calibri" w:hAnsi="Times New Roman" w:cs="Times New Roman"/>
          <w:sz w:val="24"/>
          <w:lang w:val="bg-BG" w:eastAsia="bg-BG"/>
        </w:rPr>
        <w:t>да притежава валидно удостоверение за Длъжностно лице по безопасност и здраве в строителството,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w:t>
      </w:r>
      <w:r w:rsidRPr="00F900D6">
        <w:rPr>
          <w:rFonts w:ascii="Times New Roman" w:eastAsia="Times New Roman" w:hAnsi="Times New Roman" w:cs="Tahoma"/>
          <w:sz w:val="24"/>
          <w:szCs w:val="24"/>
          <w:lang w:val="bg-BG" w:eastAsia="ar-SA"/>
        </w:rPr>
        <w:t xml:space="preserve"> и </w:t>
      </w:r>
      <w:r w:rsidRPr="00F900D6">
        <w:rPr>
          <w:rFonts w:ascii="Times New Roman" w:eastAsia="Times New Roman" w:hAnsi="Times New Roman" w:cs="Times New Roman"/>
          <w:sz w:val="24"/>
          <w:szCs w:val="24"/>
          <w:lang w:val="bg-BG" w:eastAsia="ar-SA"/>
        </w:rPr>
        <w:t xml:space="preserve">специфичен професионален опит, като длъжностно лице по здраве и безопасност </w:t>
      </w:r>
      <w:r w:rsidRPr="00F900D6">
        <w:rPr>
          <w:rFonts w:ascii="Times New Roman" w:eastAsia="Times New Roman" w:hAnsi="Times New Roman" w:cs="Tahoma"/>
          <w:sz w:val="24"/>
          <w:szCs w:val="24"/>
          <w:lang w:val="bg-BG" w:eastAsia="ar-SA"/>
        </w:rPr>
        <w:t>на мин. 1 (един) изпълнен строителен обект.</w:t>
      </w:r>
    </w:p>
    <w:bookmarkEnd w:id="3"/>
    <w:p w:rsidR="008452C9" w:rsidRPr="00F900D6" w:rsidRDefault="008452C9" w:rsidP="008452C9">
      <w:pPr>
        <w:widowControl w:val="0"/>
        <w:autoSpaceDE w:val="0"/>
        <w:autoSpaceDN w:val="0"/>
        <w:adjustRightInd w:val="0"/>
        <w:spacing w:after="120" w:line="240" w:lineRule="auto"/>
        <w:ind w:firstLine="709"/>
        <w:jc w:val="both"/>
        <w:rPr>
          <w:rFonts w:ascii="Times New Roman" w:eastAsia="Times New Roman" w:hAnsi="Times New Roman" w:cs="Times New Roman"/>
          <w:sz w:val="24"/>
          <w:szCs w:val="24"/>
          <w:lang w:val="bg-BG" w:eastAsia="en-GB"/>
        </w:rPr>
      </w:pPr>
      <w:r w:rsidRPr="00F900D6">
        <w:rPr>
          <w:rFonts w:ascii="Times New Roman" w:eastAsia="TimesNewRoman,Italic" w:hAnsi="Times New Roman" w:cs="Times New Roman"/>
          <w:b/>
          <w:iCs/>
          <w:sz w:val="24"/>
          <w:szCs w:val="24"/>
          <w:lang w:val="bg-BG"/>
        </w:rPr>
        <w:t xml:space="preserve">Важно!!! </w:t>
      </w:r>
      <w:r w:rsidRPr="00F900D6">
        <w:rPr>
          <w:rFonts w:ascii="Times New Roman" w:eastAsia="TimesNewRoman,Italic" w:hAnsi="Times New Roman" w:cs="Times New Roman"/>
          <w:iCs/>
          <w:sz w:val="24"/>
          <w:szCs w:val="24"/>
          <w:lang w:val="bg-BG"/>
        </w:rPr>
        <w:t>Посочените експерти могат да изпълняват и повече от една длъжност.</w:t>
      </w:r>
    </w:p>
    <w:p w:rsidR="00960B35" w:rsidRPr="00F900D6" w:rsidRDefault="00960B35" w:rsidP="007A5F4B">
      <w:pPr>
        <w:suppressAutoHyphens/>
        <w:spacing w:afterLines="40" w:after="96" w:line="240" w:lineRule="auto"/>
        <w:ind w:firstLine="720"/>
        <w:jc w:val="both"/>
        <w:rPr>
          <w:rFonts w:ascii="Times New Roman" w:eastAsia="Times New Roman" w:hAnsi="Times New Roman" w:cs="Times New Roman"/>
          <w:i/>
          <w:sz w:val="24"/>
          <w:szCs w:val="24"/>
          <w:lang w:val="bg-BG" w:eastAsia="ar-SA"/>
        </w:rPr>
      </w:pPr>
      <w:r w:rsidRPr="00F900D6">
        <w:rPr>
          <w:rFonts w:ascii="Times New Roman" w:eastAsia="Times New Roman" w:hAnsi="Times New Roman" w:cs="Times New Roman"/>
          <w:b/>
          <w:i/>
          <w:sz w:val="24"/>
          <w:szCs w:val="24"/>
          <w:lang w:val="bg-BG" w:eastAsia="ar-SA"/>
        </w:rPr>
        <w:t xml:space="preserve">Удостоверяване: </w:t>
      </w:r>
      <w:r w:rsidRPr="00F900D6">
        <w:rPr>
          <w:rFonts w:ascii="Times New Roman" w:eastAsia="Times New Roman" w:hAnsi="Times New Roman" w:cs="Times New Roman"/>
          <w:i/>
          <w:sz w:val="24"/>
          <w:szCs w:val="24"/>
          <w:lang w:val="bg-BG" w:eastAsia="ar-SA"/>
        </w:rPr>
        <w:t xml:space="preserve">При подаване на офертата участникът декларира съответствие с поставеното изискване чрез представяне в </w:t>
      </w:r>
      <w:r w:rsidR="00096B81" w:rsidRPr="00F900D6">
        <w:rPr>
          <w:rFonts w:ascii="Times New Roman" w:eastAsia="Times New Roman" w:hAnsi="Times New Roman" w:cs="Times New Roman"/>
          <w:b/>
          <w:i/>
          <w:sz w:val="24"/>
          <w:szCs w:val="24"/>
          <w:u w:val="single"/>
          <w:lang w:val="bg-BG" w:eastAsia="ar-SA"/>
        </w:rPr>
        <w:t>Декларацията по Образец № 6 за съответствие с критериите за подбор (по чл.192, ал</w:t>
      </w:r>
      <w:r w:rsidR="00235A40" w:rsidRPr="00F900D6">
        <w:rPr>
          <w:rFonts w:ascii="Times New Roman" w:eastAsia="Times New Roman" w:hAnsi="Times New Roman" w:cs="Times New Roman"/>
          <w:b/>
          <w:i/>
          <w:sz w:val="24"/>
          <w:szCs w:val="24"/>
          <w:u w:val="single"/>
          <w:lang w:val="bg-BG" w:eastAsia="ar-SA"/>
        </w:rPr>
        <w:t xml:space="preserve">. </w:t>
      </w:r>
      <w:r w:rsidR="00096B81" w:rsidRPr="00F900D6">
        <w:rPr>
          <w:rFonts w:ascii="Times New Roman" w:eastAsia="Times New Roman" w:hAnsi="Times New Roman" w:cs="Times New Roman"/>
          <w:b/>
          <w:i/>
          <w:sz w:val="24"/>
          <w:szCs w:val="24"/>
          <w:u w:val="single"/>
          <w:lang w:val="bg-BG" w:eastAsia="ar-SA"/>
        </w:rPr>
        <w:t>3 от ЗОП),</w:t>
      </w:r>
      <w:r w:rsidRPr="00F900D6">
        <w:rPr>
          <w:rFonts w:ascii="Times New Roman" w:eastAsia="Times New Roman" w:hAnsi="Times New Roman" w:cs="Times New Roman"/>
          <w:i/>
          <w:sz w:val="24"/>
          <w:szCs w:val="24"/>
          <w:lang w:val="bg-BG" w:eastAsia="ar-SA"/>
        </w:rPr>
        <w:t xml:space="preserve"> (посочва се професионалната компетентност </w:t>
      </w:r>
      <w:r w:rsidRPr="00F900D6">
        <w:rPr>
          <w:rFonts w:ascii="Times New Roman" w:eastAsia="Times New Roman" w:hAnsi="Times New Roman" w:cs="Times New Roman"/>
          <w:i/>
          <w:sz w:val="24"/>
          <w:szCs w:val="24"/>
          <w:lang w:val="bg-BG" w:eastAsia="ar-SA"/>
        </w:rPr>
        <w:lastRenderedPageBreak/>
        <w:t>на лицата в това число: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опит/опит (месторабота, период, длъжност, основни функции).</w:t>
      </w:r>
    </w:p>
    <w:p w:rsidR="00960B35" w:rsidRPr="00F900D6" w:rsidRDefault="00960B35" w:rsidP="007A5F4B">
      <w:pPr>
        <w:tabs>
          <w:tab w:val="left" w:pos="3969"/>
        </w:tabs>
        <w:suppressAutoHyphens/>
        <w:spacing w:after="0" w:line="100" w:lineRule="atLeast"/>
        <w:ind w:firstLine="720"/>
        <w:jc w:val="both"/>
        <w:rPr>
          <w:rFonts w:ascii="Times New Roman" w:eastAsia="Times New Roman" w:hAnsi="Times New Roman" w:cs="Times New Roman"/>
          <w:sz w:val="24"/>
          <w:szCs w:val="24"/>
          <w:lang w:val="bg-BG" w:eastAsia="ar-SA"/>
        </w:rPr>
      </w:pPr>
      <w:r w:rsidRPr="00F900D6">
        <w:rPr>
          <w:rFonts w:ascii="Times New Roman" w:eastAsia="Times New Roman" w:hAnsi="Times New Roman" w:cs="Times New Roman"/>
          <w:b/>
          <w:sz w:val="24"/>
          <w:szCs w:val="24"/>
          <w:lang w:val="bg-BG" w:eastAsia="ar-SA"/>
        </w:rPr>
        <w:t>Доказване:</w:t>
      </w:r>
      <w:r w:rsidRPr="00F900D6">
        <w:rPr>
          <w:rFonts w:ascii="Times New Roman" w:eastAsia="Times New Roman" w:hAnsi="Times New Roman" w:cs="Times New Roman"/>
          <w:sz w:val="24"/>
          <w:szCs w:val="24"/>
          <w:lang w:val="bg-BG" w:eastAsia="ar-SA"/>
        </w:rPr>
        <w:t xml:space="preserve"> При сключване на договора, участникът избран за изпълнител следва да представи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удостоверяващ декларираната информация за персонала в </w:t>
      </w:r>
      <w:r w:rsidR="00096B81" w:rsidRPr="00F900D6">
        <w:rPr>
          <w:rFonts w:ascii="Times New Roman" w:eastAsia="Times New Roman" w:hAnsi="Times New Roman" w:cs="Times New Roman"/>
          <w:b/>
          <w:i/>
          <w:sz w:val="24"/>
          <w:szCs w:val="24"/>
          <w:lang w:val="bg-BG" w:eastAsia="ar-SA"/>
        </w:rPr>
        <w:t>Декларацията по Образец № 6 за съответствие с критериите за подбор (по чл.192, ал</w:t>
      </w:r>
      <w:r w:rsidR="00235A40" w:rsidRPr="00F900D6">
        <w:rPr>
          <w:rFonts w:ascii="Times New Roman" w:eastAsia="Times New Roman" w:hAnsi="Times New Roman" w:cs="Times New Roman"/>
          <w:b/>
          <w:i/>
          <w:sz w:val="24"/>
          <w:szCs w:val="24"/>
          <w:lang w:val="bg-BG" w:eastAsia="ar-SA"/>
        </w:rPr>
        <w:t xml:space="preserve">. </w:t>
      </w:r>
      <w:r w:rsidR="00096B81" w:rsidRPr="00F900D6">
        <w:rPr>
          <w:rFonts w:ascii="Times New Roman" w:eastAsia="Times New Roman" w:hAnsi="Times New Roman" w:cs="Times New Roman"/>
          <w:b/>
          <w:i/>
          <w:sz w:val="24"/>
          <w:szCs w:val="24"/>
          <w:lang w:val="bg-BG" w:eastAsia="ar-SA"/>
        </w:rPr>
        <w:t>3 от ЗОП)</w:t>
      </w:r>
      <w:r w:rsidRPr="00F900D6">
        <w:rPr>
          <w:rFonts w:ascii="Times New Roman" w:eastAsia="Times New Roman" w:hAnsi="Times New Roman" w:cs="Times New Roman"/>
          <w:sz w:val="24"/>
          <w:szCs w:val="24"/>
          <w:lang w:val="bg-BG" w:eastAsia="ar-SA"/>
        </w:rPr>
        <w:t>.</w:t>
      </w:r>
    </w:p>
    <w:p w:rsidR="00960B35" w:rsidRPr="00F900D6" w:rsidRDefault="00960B35" w:rsidP="00960B35">
      <w:pPr>
        <w:suppressAutoHyphens/>
        <w:spacing w:after="0" w:line="100" w:lineRule="atLeast"/>
        <w:jc w:val="both"/>
        <w:rPr>
          <w:rFonts w:ascii="Times New Roman" w:eastAsia="Times New Roman" w:hAnsi="Times New Roman" w:cs="Times New Roman"/>
          <w:bCs/>
          <w:color w:val="000000"/>
          <w:sz w:val="24"/>
          <w:szCs w:val="24"/>
          <w:lang w:val="bg-BG" w:eastAsia="ar-SA"/>
        </w:rPr>
      </w:pPr>
    </w:p>
    <w:p w:rsidR="00646684" w:rsidRPr="00F900D6" w:rsidRDefault="00646684" w:rsidP="000A6AB2">
      <w:pPr>
        <w:ind w:firstLine="567"/>
        <w:jc w:val="both"/>
        <w:rPr>
          <w:rFonts w:ascii="Times New Roman" w:hAnsi="Times New Roman" w:cs="Times New Roman"/>
          <w:b/>
          <w:sz w:val="24"/>
          <w:szCs w:val="24"/>
          <w:lang w:val="ru-RU"/>
        </w:rPr>
      </w:pPr>
      <w:r w:rsidRPr="00F900D6">
        <w:rPr>
          <w:rFonts w:ascii="Times New Roman" w:hAnsi="Times New Roman" w:cs="Times New Roman"/>
          <w:b/>
          <w:sz w:val="24"/>
          <w:szCs w:val="24"/>
          <w:lang w:val="ru-RU"/>
        </w:rPr>
        <w:t>ОФЕРТА ЗА УЧАСТИЕ</w:t>
      </w:r>
    </w:p>
    <w:p w:rsidR="00646684" w:rsidRPr="00F900D6"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Всеки участник може да представи само една оферта. При изготвянето и следва да се придържа точно към обявените от Възложителя условия.</w:t>
      </w:r>
    </w:p>
    <w:p w:rsidR="00646684" w:rsidRPr="00F900D6"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 xml:space="preserve">Офертите се представят в запечатана непрозрачна опаковка, върху която се посочват: наименование на участника; участници в обединението - когато е приложимо; адрес за кореспонденция, телефон и по възможност - факс и електронен адрес; наименованието на поръчката. Подават се в сградата на </w:t>
      </w:r>
      <w:r w:rsidR="001654FA" w:rsidRPr="00F900D6">
        <w:rPr>
          <w:rFonts w:ascii="Times New Roman" w:hAnsi="Times New Roman" w:cs="Times New Roman"/>
          <w:sz w:val="24"/>
          <w:szCs w:val="24"/>
        </w:rPr>
        <w:t>“</w:t>
      </w:r>
      <w:r w:rsidR="001654FA" w:rsidRPr="00F900D6">
        <w:rPr>
          <w:rFonts w:ascii="Times New Roman" w:hAnsi="Times New Roman" w:cs="Times New Roman"/>
          <w:sz w:val="24"/>
          <w:szCs w:val="24"/>
          <w:lang w:val="ru-RU"/>
        </w:rPr>
        <w:t>Тролейбусен транспорт</w:t>
      </w:r>
      <w:r w:rsidR="001654FA" w:rsidRPr="00F900D6">
        <w:rPr>
          <w:rFonts w:ascii="Times New Roman" w:hAnsi="Times New Roman" w:cs="Times New Roman"/>
          <w:sz w:val="24"/>
          <w:szCs w:val="24"/>
        </w:rPr>
        <w:t>”</w:t>
      </w:r>
      <w:r w:rsidR="001654FA" w:rsidRPr="00F900D6">
        <w:rPr>
          <w:rFonts w:ascii="Times New Roman" w:hAnsi="Times New Roman" w:cs="Times New Roman"/>
          <w:sz w:val="24"/>
          <w:szCs w:val="24"/>
          <w:lang w:val="ru-RU"/>
        </w:rPr>
        <w:t xml:space="preserve"> ЕООД</w:t>
      </w:r>
      <w:r w:rsidRPr="00F900D6">
        <w:rPr>
          <w:rFonts w:ascii="Times New Roman" w:hAnsi="Times New Roman" w:cs="Times New Roman"/>
          <w:sz w:val="24"/>
          <w:szCs w:val="24"/>
          <w:lang w:val="ru-RU"/>
        </w:rPr>
        <w:t xml:space="preserve">, гр. </w:t>
      </w:r>
      <w:r w:rsidR="00F03625" w:rsidRPr="00F900D6">
        <w:rPr>
          <w:rFonts w:ascii="Times New Roman" w:hAnsi="Times New Roman" w:cs="Times New Roman"/>
          <w:sz w:val="24"/>
          <w:szCs w:val="24"/>
          <w:lang w:val="ru-RU"/>
        </w:rPr>
        <w:t>Хасково</w:t>
      </w:r>
      <w:r w:rsidRPr="00F900D6">
        <w:rPr>
          <w:rFonts w:ascii="Times New Roman" w:hAnsi="Times New Roman" w:cs="Times New Roman"/>
          <w:sz w:val="24"/>
          <w:szCs w:val="24"/>
          <w:lang w:val="ru-RU"/>
        </w:rPr>
        <w:t xml:space="preserve">, </w:t>
      </w:r>
      <w:r w:rsidR="00265771" w:rsidRPr="00F900D6">
        <w:rPr>
          <w:rFonts w:ascii="Times New Roman" w:hAnsi="Times New Roman" w:cs="Times New Roman"/>
          <w:sz w:val="24"/>
          <w:szCs w:val="24"/>
          <w:lang w:val="ru-RU"/>
        </w:rPr>
        <w:t>6300</w:t>
      </w:r>
      <w:r w:rsidR="005A6046" w:rsidRPr="00F900D6">
        <w:rPr>
          <w:rFonts w:ascii="Times New Roman" w:hAnsi="Times New Roman" w:cs="Times New Roman"/>
          <w:sz w:val="24"/>
          <w:szCs w:val="24"/>
          <w:lang w:val="ru-RU"/>
        </w:rPr>
        <w:t xml:space="preserve">, </w:t>
      </w:r>
      <w:r w:rsidR="001654FA" w:rsidRPr="00F900D6">
        <w:rPr>
          <w:rFonts w:ascii="Times New Roman" w:hAnsi="Times New Roman" w:cs="Times New Roman"/>
          <w:sz w:val="24"/>
          <w:szCs w:val="24"/>
          <w:lang w:val="ru-RU"/>
        </w:rPr>
        <w:t>ул.Ивайло № 1</w:t>
      </w:r>
      <w:r w:rsidR="00613F58" w:rsidRPr="00F900D6">
        <w:rPr>
          <w:rFonts w:ascii="Times New Roman" w:hAnsi="Times New Roman" w:cs="Times New Roman"/>
          <w:sz w:val="24"/>
          <w:szCs w:val="24"/>
          <w:lang w:val="ru-RU"/>
        </w:rPr>
        <w:t xml:space="preserve"> от 8:30 ч. </w:t>
      </w:r>
      <w:r w:rsidRPr="00F900D6">
        <w:rPr>
          <w:rFonts w:ascii="Times New Roman" w:hAnsi="Times New Roman" w:cs="Times New Roman"/>
          <w:sz w:val="24"/>
          <w:szCs w:val="24"/>
          <w:lang w:val="ru-RU"/>
        </w:rPr>
        <w:t>до 17:</w:t>
      </w:r>
      <w:r w:rsidR="005A6046" w:rsidRPr="00F900D6">
        <w:rPr>
          <w:rFonts w:ascii="Times New Roman" w:hAnsi="Times New Roman" w:cs="Times New Roman"/>
          <w:sz w:val="24"/>
          <w:szCs w:val="24"/>
          <w:lang w:val="ru-RU"/>
        </w:rPr>
        <w:t>00</w:t>
      </w:r>
      <w:r w:rsidR="00613F58" w:rsidRPr="00F900D6">
        <w:rPr>
          <w:rFonts w:ascii="Times New Roman" w:hAnsi="Times New Roman" w:cs="Times New Roman"/>
          <w:sz w:val="24"/>
          <w:szCs w:val="24"/>
          <w:lang w:val="ru-RU"/>
        </w:rPr>
        <w:t xml:space="preserve"> ч. до крайният срок посочен в обявата.</w:t>
      </w:r>
    </w:p>
    <w:p w:rsidR="00646684" w:rsidRPr="00F900D6"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При изготвяне на офертата участникът следва да се придържа точно към обявените от Възложителя условия.</w:t>
      </w:r>
    </w:p>
    <w:p w:rsidR="00646684" w:rsidRPr="00F900D6"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Съдържание на опаковката:</w:t>
      </w:r>
    </w:p>
    <w:p w:rsidR="00646684" w:rsidRPr="00F900D6"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1) Договор за създаване на обединение (когато е приложимо)</w:t>
      </w:r>
    </w:p>
    <w:p w:rsidR="00646684" w:rsidRPr="00F900D6" w:rsidRDefault="00646684" w:rsidP="00DD71FF">
      <w:pPr>
        <w:ind w:right="-141"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2) Декларация за липсата на обстоятелствата по чл. 54, ал. 1, т.1, 2 и 7 от ЗОП по Образец № 4</w:t>
      </w:r>
    </w:p>
    <w:p w:rsidR="00646684" w:rsidRPr="00F900D6"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3) Декларация за липсата на обстоятелства по чл. 54, ал. 1, т. 3 - 6 от ЗОП по Образец № 5</w:t>
      </w:r>
    </w:p>
    <w:p w:rsidR="00646684" w:rsidRPr="00036420" w:rsidRDefault="00646684" w:rsidP="000A6AB2">
      <w:pPr>
        <w:ind w:firstLine="567"/>
        <w:jc w:val="both"/>
        <w:rPr>
          <w:rFonts w:ascii="Times New Roman" w:hAnsi="Times New Roman" w:cs="Times New Roman"/>
          <w:sz w:val="24"/>
          <w:szCs w:val="24"/>
          <w:lang w:val="ru-RU"/>
        </w:rPr>
      </w:pPr>
      <w:r w:rsidRPr="00F900D6">
        <w:rPr>
          <w:rFonts w:ascii="Times New Roman" w:hAnsi="Times New Roman" w:cs="Times New Roman"/>
          <w:sz w:val="24"/>
          <w:szCs w:val="24"/>
          <w:lang w:val="ru-RU"/>
        </w:rPr>
        <w:t>4) Декларация за отсъствие на обстоятелствата по чл.3, т.8 или наличие на изключенията по чл.4 от Закона за ик</w:t>
      </w:r>
      <w:r w:rsidRPr="00036420">
        <w:rPr>
          <w:rFonts w:ascii="Times New Roman" w:hAnsi="Times New Roman" w:cs="Times New Roman"/>
          <w:sz w:val="24"/>
          <w:szCs w:val="24"/>
          <w:lang w:val="ru-RU"/>
        </w:rPr>
        <w:t>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по Образец № 7</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lastRenderedPageBreak/>
        <w:t>5) Декларация за съответствие с критериите за подбор - по Образец № 6, придружена с доказателства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6) Оферта попълнена от участника по образец - Приложение № 1</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6.1. Техническо предложение - Приложение № 2</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6.2. Ценово предложение - Приложение № 3</w:t>
      </w:r>
      <w:r w:rsidR="005630A8" w:rsidRPr="00036420">
        <w:rPr>
          <w:rFonts w:ascii="Times New Roman" w:hAnsi="Times New Roman" w:cs="Times New Roman"/>
          <w:sz w:val="24"/>
          <w:szCs w:val="24"/>
          <w:lang w:val="ru-RU"/>
        </w:rPr>
        <w:t>.</w:t>
      </w:r>
    </w:p>
    <w:p w:rsidR="00646684" w:rsidRPr="00036420" w:rsidRDefault="00646684" w:rsidP="000A6AB2">
      <w:pPr>
        <w:ind w:firstLine="567"/>
        <w:jc w:val="both"/>
        <w:rPr>
          <w:rFonts w:ascii="Times New Roman" w:hAnsi="Times New Roman" w:cs="Times New Roman"/>
          <w:b/>
          <w:sz w:val="24"/>
          <w:szCs w:val="24"/>
          <w:lang w:val="ru-RU"/>
        </w:rPr>
      </w:pPr>
      <w:r w:rsidRPr="00036420">
        <w:rPr>
          <w:rFonts w:ascii="Times New Roman" w:hAnsi="Times New Roman" w:cs="Times New Roman"/>
          <w:b/>
          <w:sz w:val="24"/>
          <w:szCs w:val="24"/>
          <w:lang w:val="ru-RU"/>
        </w:rPr>
        <w:t>СКЛЮЧВАНЕ НА ДОГОВОР</w:t>
      </w:r>
    </w:p>
    <w:p w:rsidR="00646684" w:rsidRPr="00036420" w:rsidRDefault="00646684" w:rsidP="00DD71FF">
      <w:pPr>
        <w:pStyle w:val="ListParagraph"/>
        <w:numPr>
          <w:ilvl w:val="0"/>
          <w:numId w:val="6"/>
        </w:numPr>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Сключване на договор за обществена поръчка.</w:t>
      </w:r>
    </w:p>
    <w:p w:rsidR="00646684" w:rsidRPr="00036420" w:rsidRDefault="00453DB3"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 ден се изпраща на участниците и се публикува в профила на купувача .</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w:t>
      </w:r>
      <w:r w:rsidRPr="00036420">
        <w:rPr>
          <w:rFonts w:ascii="Times New Roman" w:hAnsi="Times New Roman" w:cs="Times New Roman"/>
          <w:sz w:val="24"/>
          <w:szCs w:val="24"/>
          <w:lang w:val="ru-RU"/>
        </w:rPr>
        <w:tab/>
        <w:t xml:space="preserve"> Процедура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2.1.1.</w:t>
      </w:r>
      <w:r w:rsidRPr="00036420">
        <w:rPr>
          <w:rFonts w:ascii="Times New Roman" w:hAnsi="Times New Roman" w:cs="Times New Roman"/>
          <w:sz w:val="24"/>
          <w:szCs w:val="24"/>
          <w:lang w:val="ru-RU"/>
        </w:rPr>
        <w:tab/>
        <w:t xml:space="preserve">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а)</w:t>
      </w:r>
      <w:r w:rsidRPr="00036420">
        <w:rPr>
          <w:rFonts w:ascii="Times New Roman" w:hAnsi="Times New Roman" w:cs="Times New Roman"/>
          <w:sz w:val="24"/>
          <w:szCs w:val="24"/>
          <w:lang w:val="ru-RU"/>
        </w:rPr>
        <w:tab/>
        <w:t>представи документ за регистрация в съответствие с изискването по чл. 10, ал.</w:t>
      </w:r>
      <w:r w:rsidR="00DD71FF" w:rsidRPr="00036420">
        <w:rPr>
          <w:rFonts w:ascii="Times New Roman" w:hAnsi="Times New Roman" w:cs="Times New Roman"/>
          <w:sz w:val="24"/>
          <w:szCs w:val="24"/>
          <w:lang w:val="ru-RU"/>
        </w:rPr>
        <w:t xml:space="preserve"> </w:t>
      </w:r>
      <w:r w:rsidRPr="00036420">
        <w:rPr>
          <w:rFonts w:ascii="Times New Roman" w:hAnsi="Times New Roman" w:cs="Times New Roman"/>
          <w:sz w:val="24"/>
          <w:szCs w:val="24"/>
          <w:lang w:val="ru-RU"/>
        </w:rPr>
        <w:t>2</w:t>
      </w:r>
      <w:r w:rsidR="003F69A1" w:rsidRPr="00036420">
        <w:rPr>
          <w:rFonts w:ascii="Times New Roman" w:hAnsi="Times New Roman" w:cs="Times New Roman"/>
          <w:sz w:val="24"/>
          <w:szCs w:val="24"/>
          <w:lang w:val="ru-RU"/>
        </w:rPr>
        <w:t xml:space="preserve"> от ЗОП</w:t>
      </w:r>
      <w:r w:rsidRPr="00036420">
        <w:rPr>
          <w:rFonts w:ascii="Times New Roman" w:hAnsi="Times New Roman" w:cs="Times New Roman"/>
          <w:sz w:val="24"/>
          <w:szCs w:val="24"/>
          <w:lang w:val="ru-RU"/>
        </w:rPr>
        <w:t>;</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б) 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в) представи определената гаранция за изпълнение на договора;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г) извърши съответна регистрация, представи документ или изпълни друго изискване, което е необходимо за изпълнение на поръчката съгласно изискванията на</w:t>
      </w:r>
      <w:r w:rsidR="00DD71FF" w:rsidRPr="00036420">
        <w:rPr>
          <w:rFonts w:ascii="Times New Roman" w:hAnsi="Times New Roman" w:cs="Times New Roman"/>
          <w:sz w:val="24"/>
          <w:szCs w:val="24"/>
          <w:lang w:val="ru-RU"/>
        </w:rPr>
        <w:t xml:space="preserve"> </w:t>
      </w:r>
      <w:r w:rsidRPr="00036420">
        <w:rPr>
          <w:rFonts w:ascii="Times New Roman" w:hAnsi="Times New Roman" w:cs="Times New Roman"/>
          <w:sz w:val="24"/>
          <w:szCs w:val="24"/>
          <w:lang w:val="ru-RU"/>
        </w:rPr>
        <w:t>нормативен или административен акт и е поставено от възложителя в условията на обявената поръчка.</w:t>
      </w:r>
    </w:p>
    <w:p w:rsidR="00453DB3" w:rsidRPr="00036420" w:rsidRDefault="00453DB3"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д)</w:t>
      </w:r>
      <w:r w:rsidRPr="00036420">
        <w:rPr>
          <w:rFonts w:ascii="Times New Roman" w:eastAsia="Times New Roman" w:hAnsi="Times New Roman" w:cs="Times New Roman"/>
          <w:sz w:val="24"/>
          <w:szCs w:val="24"/>
          <w:lang w:val="bg-BG" w:eastAsia="ar-SA"/>
        </w:rPr>
        <w:t xml:space="preserve"> представи  Декларация по </w:t>
      </w:r>
      <w:r w:rsidRPr="00036420">
        <w:rPr>
          <w:rFonts w:ascii="Times New Roman" w:eastAsia="Times New Roman" w:hAnsi="Times New Roman" w:cs="Times New Roman"/>
          <w:b/>
          <w:sz w:val="24"/>
          <w:szCs w:val="24"/>
          <w:lang w:eastAsia="ar-SA"/>
        </w:rPr>
        <w:t>O</w:t>
      </w:r>
      <w:r w:rsidRPr="00036420">
        <w:rPr>
          <w:rFonts w:ascii="Times New Roman" w:eastAsia="Times New Roman" w:hAnsi="Times New Roman" w:cs="Times New Roman"/>
          <w:b/>
          <w:sz w:val="24"/>
          <w:szCs w:val="24"/>
          <w:lang w:val="bg-BG" w:eastAsia="ar-SA"/>
        </w:rPr>
        <w:t>бразец № 8</w:t>
      </w:r>
      <w:r w:rsidRPr="00036420">
        <w:rPr>
          <w:rFonts w:ascii="Times New Roman" w:eastAsia="Times New Roman" w:hAnsi="Times New Roman" w:cs="Times New Roman"/>
          <w:sz w:val="24"/>
          <w:szCs w:val="24"/>
          <w:lang w:val="bg-BG" w:eastAsia="ar-SA"/>
        </w:rPr>
        <w:t xml:space="preserve">, съгласно чл. 59, ал. 1, т. 3 във връзка с чл. 59, ал. 3 от Закона за мерките срещу изпирането на пари и Декларация по </w:t>
      </w:r>
      <w:r w:rsidRPr="00036420">
        <w:rPr>
          <w:rFonts w:ascii="Times New Roman" w:eastAsia="Times New Roman" w:hAnsi="Times New Roman" w:cs="Times New Roman"/>
          <w:b/>
          <w:sz w:val="24"/>
          <w:szCs w:val="24"/>
          <w:lang w:val="bg-BG" w:eastAsia="ar-SA"/>
        </w:rPr>
        <w:t>Образец № 9</w:t>
      </w:r>
      <w:r w:rsidRPr="00036420">
        <w:rPr>
          <w:rFonts w:ascii="Times New Roman" w:eastAsia="Times New Roman" w:hAnsi="Times New Roman" w:cs="Times New Roman"/>
          <w:sz w:val="24"/>
          <w:szCs w:val="24"/>
          <w:lang w:val="bg-BG" w:eastAsia="ar-SA"/>
        </w:rPr>
        <w:t xml:space="preserve"> - съгласно чл. 42, ал. 2, т. 2 от Закона за мерките срещу изпирането на пари.</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2.1.2.</w:t>
      </w:r>
      <w:r w:rsidRPr="00036420">
        <w:rPr>
          <w:rFonts w:ascii="Times New Roman" w:hAnsi="Times New Roman" w:cs="Times New Roman"/>
          <w:sz w:val="24"/>
          <w:szCs w:val="24"/>
          <w:lang w:val="ru-RU"/>
        </w:rPr>
        <w:tab/>
        <w:t xml:space="preserve"> Възложителят не сключва договор, когато участникът, класиран на първо</w:t>
      </w:r>
      <w:r w:rsidR="00453DB3" w:rsidRPr="00036420">
        <w:rPr>
          <w:rFonts w:ascii="Times New Roman" w:hAnsi="Times New Roman" w:cs="Times New Roman"/>
          <w:sz w:val="24"/>
          <w:szCs w:val="24"/>
          <w:lang w:val="ru-RU"/>
        </w:rPr>
        <w:t xml:space="preserve"> </w:t>
      </w:r>
      <w:r w:rsidRPr="00036420">
        <w:rPr>
          <w:rFonts w:ascii="Times New Roman" w:hAnsi="Times New Roman" w:cs="Times New Roman"/>
          <w:sz w:val="24"/>
          <w:szCs w:val="24"/>
          <w:lang w:val="ru-RU"/>
        </w:rPr>
        <w:t>място:</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1.</w:t>
      </w:r>
      <w:r w:rsidRPr="00036420">
        <w:rPr>
          <w:rFonts w:ascii="Times New Roman" w:hAnsi="Times New Roman" w:cs="Times New Roman"/>
          <w:sz w:val="24"/>
          <w:szCs w:val="24"/>
          <w:lang w:val="ru-RU"/>
        </w:rPr>
        <w:tab/>
        <w:t xml:space="preserve"> откаже да сключи договор;</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lastRenderedPageBreak/>
        <w:t>2.</w:t>
      </w:r>
      <w:r w:rsidRPr="00036420">
        <w:rPr>
          <w:rFonts w:ascii="Times New Roman" w:hAnsi="Times New Roman" w:cs="Times New Roman"/>
          <w:sz w:val="24"/>
          <w:szCs w:val="24"/>
          <w:lang w:val="ru-RU"/>
        </w:rPr>
        <w:tab/>
        <w:t xml:space="preserve"> не изпълни някое от условията по т. 2.1.1;</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3.</w:t>
      </w:r>
      <w:r w:rsidRPr="00036420">
        <w:rPr>
          <w:rFonts w:ascii="Times New Roman" w:hAnsi="Times New Roman" w:cs="Times New Roman"/>
          <w:sz w:val="24"/>
          <w:szCs w:val="24"/>
          <w:lang w:val="ru-RU"/>
        </w:rPr>
        <w:tab/>
        <w:t xml:space="preserve"> не докаже, че не са налице основания за отстраняване от процедурата.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2.1.3.</w:t>
      </w:r>
      <w:r w:rsidRPr="00036420">
        <w:rPr>
          <w:rFonts w:ascii="Times New Roman" w:hAnsi="Times New Roman" w:cs="Times New Roman"/>
          <w:sz w:val="24"/>
          <w:szCs w:val="24"/>
          <w:lang w:val="ru-RU"/>
        </w:rPr>
        <w:tab/>
        <w:t xml:space="preserve"> В случаите по ал. 2.1.2. възложителят може да </w:t>
      </w:r>
      <w:r w:rsidR="00453DB3" w:rsidRPr="00036420">
        <w:rPr>
          <w:rFonts w:ascii="Times New Roman" w:hAnsi="Times New Roman" w:cs="Times New Roman"/>
          <w:sz w:val="24"/>
          <w:szCs w:val="24"/>
          <w:lang w:val="ru-RU"/>
        </w:rPr>
        <w:t>отстрани</w:t>
      </w:r>
      <w:r w:rsidRPr="00036420">
        <w:rPr>
          <w:rFonts w:ascii="Times New Roman" w:hAnsi="Times New Roman" w:cs="Times New Roman"/>
          <w:sz w:val="24"/>
          <w:szCs w:val="24"/>
          <w:lang w:val="ru-RU"/>
        </w:rPr>
        <w:t xml:space="preserve"> определян</w:t>
      </w:r>
      <w:r w:rsidR="00453DB3" w:rsidRPr="00036420">
        <w:rPr>
          <w:rFonts w:ascii="Times New Roman" w:hAnsi="Times New Roman" w:cs="Times New Roman"/>
          <w:sz w:val="24"/>
          <w:szCs w:val="24"/>
          <w:lang w:val="ru-RU"/>
        </w:rPr>
        <w:t>ия</w:t>
      </w:r>
      <w:r w:rsidRPr="00036420">
        <w:rPr>
          <w:rFonts w:ascii="Times New Roman" w:hAnsi="Times New Roman" w:cs="Times New Roman"/>
          <w:sz w:val="24"/>
          <w:szCs w:val="24"/>
          <w:lang w:val="ru-RU"/>
        </w:rPr>
        <w:t xml:space="preserve"> изпълнител и с мотивирано решение да определи втория класиран участник за изпълнител.</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2.1.4.</w:t>
      </w:r>
      <w:r w:rsidRPr="00036420">
        <w:rPr>
          <w:rFonts w:ascii="Times New Roman" w:hAnsi="Times New Roman" w:cs="Times New Roman"/>
          <w:sz w:val="24"/>
          <w:szCs w:val="24"/>
          <w:lang w:val="ru-RU"/>
        </w:rPr>
        <w:tab/>
        <w:t xml:space="preserve">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2.1.5.</w:t>
      </w:r>
      <w:r w:rsidRPr="00036420">
        <w:rPr>
          <w:rFonts w:ascii="Times New Roman" w:hAnsi="Times New Roman" w:cs="Times New Roman"/>
          <w:sz w:val="24"/>
          <w:szCs w:val="24"/>
          <w:lang w:val="ru-RU"/>
        </w:rPr>
        <w:tab/>
        <w:t xml:space="preserve"> 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чл. 116, ал. 1, т. 7 ЗОП и са наложени от обстоятелства, настъпили по време или след провеждане на процедурата.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2.1.6.</w:t>
      </w:r>
      <w:r w:rsidRPr="00036420">
        <w:rPr>
          <w:rFonts w:ascii="Times New Roman" w:hAnsi="Times New Roman" w:cs="Times New Roman"/>
          <w:sz w:val="24"/>
          <w:szCs w:val="24"/>
          <w:lang w:val="ru-RU"/>
        </w:rPr>
        <w:tab/>
        <w:t xml:space="preserve"> Възложителят сключва договора в едномесечен срок след </w:t>
      </w:r>
      <w:r w:rsidR="00453DB3" w:rsidRPr="00036420">
        <w:rPr>
          <w:rFonts w:ascii="Times New Roman" w:hAnsi="Times New Roman" w:cs="Times New Roman"/>
          <w:sz w:val="24"/>
          <w:szCs w:val="24"/>
          <w:lang w:val="ru-RU"/>
        </w:rPr>
        <w:t>уведомяванието на избраният за изпълнител участник и публикуването на протокола за избор на изпълнител на профила на купувача</w:t>
      </w:r>
      <w:r w:rsidRPr="00036420">
        <w:rPr>
          <w:rFonts w:ascii="Times New Roman" w:hAnsi="Times New Roman" w:cs="Times New Roman"/>
          <w:sz w:val="24"/>
          <w:szCs w:val="24"/>
          <w:lang w:val="ru-RU"/>
        </w:rPr>
        <w:t>.</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2.2.</w:t>
      </w:r>
      <w:r w:rsidRPr="00036420">
        <w:rPr>
          <w:rFonts w:ascii="Times New Roman" w:hAnsi="Times New Roman" w:cs="Times New Roman"/>
          <w:sz w:val="24"/>
          <w:szCs w:val="24"/>
          <w:lang w:val="ru-RU"/>
        </w:rPr>
        <w:tab/>
        <w:t>Подизпълнители</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2.2.1.</w:t>
      </w:r>
      <w:r w:rsidRPr="00036420">
        <w:rPr>
          <w:rFonts w:ascii="Times New Roman" w:hAnsi="Times New Roman" w:cs="Times New Roman"/>
          <w:sz w:val="24"/>
          <w:szCs w:val="24"/>
          <w:lang w:val="ru-RU"/>
        </w:rPr>
        <w:tab/>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2.2.2.</w:t>
      </w:r>
      <w:r w:rsidRPr="00036420">
        <w:rPr>
          <w:rFonts w:ascii="Times New Roman" w:hAnsi="Times New Roman" w:cs="Times New Roman"/>
          <w:sz w:val="24"/>
          <w:szCs w:val="24"/>
          <w:lang w:val="ru-RU"/>
        </w:rPr>
        <w:tab/>
        <w:t xml:space="preserve"> Разплащанията по т. 2.2.1.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2.2.3.</w:t>
      </w:r>
      <w:r w:rsidRPr="00036420">
        <w:rPr>
          <w:rFonts w:ascii="Times New Roman" w:hAnsi="Times New Roman" w:cs="Times New Roman"/>
          <w:sz w:val="24"/>
          <w:szCs w:val="24"/>
          <w:lang w:val="ru-RU"/>
        </w:rPr>
        <w:tab/>
        <w:t xml:space="preserve"> Към искането по т. 2.2.2. изпълнителят предоставя становище, от което да е видно дали оспорва плащанията или част от тях като недължими.</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2.2.4.</w:t>
      </w:r>
      <w:r w:rsidRPr="00036420">
        <w:rPr>
          <w:rFonts w:ascii="Times New Roman" w:hAnsi="Times New Roman" w:cs="Times New Roman"/>
          <w:sz w:val="24"/>
          <w:szCs w:val="24"/>
          <w:lang w:val="ru-RU"/>
        </w:rPr>
        <w:tab/>
        <w:t xml:space="preserve"> Възложителят има право да откаже плащане по т. 2.2.1., когато искането за плащане е оспорено, до момента на отстраняване на причината за отказа.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2.2.5.</w:t>
      </w:r>
      <w:r w:rsidRPr="00036420">
        <w:rPr>
          <w:rFonts w:ascii="Times New Roman" w:hAnsi="Times New Roman" w:cs="Times New Roman"/>
          <w:sz w:val="24"/>
          <w:szCs w:val="24"/>
          <w:lang w:val="ru-RU"/>
        </w:rPr>
        <w:tab/>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lastRenderedPageBreak/>
        <w:t>2.2.6.</w:t>
      </w:r>
      <w:r w:rsidRPr="00036420">
        <w:rPr>
          <w:rFonts w:ascii="Times New Roman" w:hAnsi="Times New Roman" w:cs="Times New Roman"/>
          <w:sz w:val="24"/>
          <w:szCs w:val="24"/>
          <w:lang w:val="ru-RU"/>
        </w:rPr>
        <w:tab/>
        <w:t xml:space="preserve"> Замяна или включване на подизпълнител по време на изпълнение на договор за обществена поръчка се допуска по необходимост, ако са изпълнени едновременно следните условия:</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а)</w:t>
      </w:r>
      <w:r w:rsidRPr="00036420">
        <w:rPr>
          <w:rFonts w:ascii="Times New Roman" w:hAnsi="Times New Roman" w:cs="Times New Roman"/>
          <w:sz w:val="24"/>
          <w:szCs w:val="24"/>
          <w:lang w:val="ru-RU"/>
        </w:rPr>
        <w:tab/>
        <w:t>за новия подизпълнител не са налице основанията за отстраняване в процедурата;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б)</w:t>
      </w:r>
      <w:r w:rsidRPr="00036420">
        <w:rPr>
          <w:rFonts w:ascii="Times New Roman" w:hAnsi="Times New Roman" w:cs="Times New Roman"/>
          <w:sz w:val="24"/>
          <w:szCs w:val="24"/>
          <w:lang w:val="ru-RU"/>
        </w:rPr>
        <w:tab/>
        <w:t>новият подизпълнител отговаря на критериите за подбор по отношение на дела и вида на дейностите, които ще изпълнява;</w:t>
      </w:r>
    </w:p>
    <w:p w:rsidR="00646684" w:rsidRPr="00036420" w:rsidRDefault="00646684" w:rsidP="000A6AB2">
      <w:pPr>
        <w:ind w:firstLine="567"/>
        <w:jc w:val="both"/>
        <w:rPr>
          <w:rFonts w:ascii="Times New Roman" w:hAnsi="Times New Roman" w:cs="Times New Roman"/>
          <w:sz w:val="24"/>
          <w:szCs w:val="24"/>
          <w:lang w:val="ru-RU"/>
        </w:rPr>
      </w:pPr>
      <w:r w:rsidRPr="00036420">
        <w:rPr>
          <w:rFonts w:ascii="Times New Roman" w:hAnsi="Times New Roman" w:cs="Times New Roman"/>
          <w:sz w:val="24"/>
          <w:szCs w:val="24"/>
          <w:lang w:val="ru-RU"/>
        </w:rPr>
        <w:t>в)</w:t>
      </w:r>
      <w:r w:rsidRPr="00036420">
        <w:rPr>
          <w:rFonts w:ascii="Times New Roman" w:hAnsi="Times New Roman" w:cs="Times New Roman"/>
          <w:sz w:val="24"/>
          <w:szCs w:val="24"/>
          <w:lang w:val="ru-RU"/>
        </w:rPr>
        <w:tab/>
        <w:t>при замяна или включване на подизпълнител изпълнителят представя на възложителя копие от договора с новия подизпълнител заедно с всички документи, които доказват изпълнението на условията по б. „а“ и б. „б“ в срок до 3 (три) дни от неговото сключване.</w:t>
      </w:r>
    </w:p>
    <w:p w:rsidR="006B6DFC" w:rsidRPr="00036420" w:rsidRDefault="006B6DFC" w:rsidP="006B6DFC">
      <w:pPr>
        <w:tabs>
          <w:tab w:val="left" w:pos="0"/>
        </w:tabs>
        <w:suppressAutoHyphens/>
        <w:spacing w:after="0" w:line="240" w:lineRule="auto"/>
        <w:ind w:firstLine="567"/>
        <w:contextualSpacing/>
        <w:jc w:val="both"/>
        <w:rPr>
          <w:rFonts w:ascii="Times New Roman" w:eastAsia="Times New Roman" w:hAnsi="Times New Roman" w:cs="Times New Roman"/>
          <w:b/>
          <w:color w:val="000000"/>
          <w:sz w:val="24"/>
          <w:szCs w:val="24"/>
          <w:lang w:val="bg-BG" w:eastAsia="bg-BG"/>
        </w:rPr>
      </w:pPr>
    </w:p>
    <w:p w:rsidR="006B6DFC" w:rsidRPr="00036420" w:rsidRDefault="006B6DFC" w:rsidP="006B6DFC">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val="bg-BG" w:eastAsia="ar-SA"/>
        </w:rPr>
      </w:pPr>
      <w:r w:rsidRPr="00036420">
        <w:rPr>
          <w:rFonts w:ascii="Times New Roman" w:eastAsia="Times New Roman" w:hAnsi="Times New Roman" w:cs="Times New Roman"/>
          <w:b/>
          <w:color w:val="000000"/>
          <w:sz w:val="24"/>
          <w:szCs w:val="24"/>
          <w:lang w:val="bg-BG" w:eastAsia="bg-BG"/>
        </w:rPr>
        <w:t>ГАРАНЦИЯ ЗА ИЗПЪЛНЕНИЕ.</w:t>
      </w:r>
    </w:p>
    <w:p w:rsidR="006B6DFC" w:rsidRPr="00036420" w:rsidRDefault="006B6DFC" w:rsidP="006B6DFC">
      <w:pPr>
        <w:spacing w:after="0" w:line="240" w:lineRule="auto"/>
        <w:ind w:firstLine="567"/>
        <w:jc w:val="both"/>
        <w:rPr>
          <w:rFonts w:ascii="Times New Roman" w:eastAsia="Times New Roman" w:hAnsi="Times New Roman" w:cs="Times New Roman"/>
          <w:b/>
          <w:color w:val="000000"/>
          <w:sz w:val="24"/>
          <w:szCs w:val="24"/>
          <w:lang w:val="bg-BG" w:eastAsia="bg-BG"/>
        </w:rPr>
      </w:pPr>
    </w:p>
    <w:p w:rsidR="006B6DFC" w:rsidRPr="00036420" w:rsidRDefault="006B6DFC" w:rsidP="00F4154F">
      <w:pPr>
        <w:spacing w:after="0" w:line="240" w:lineRule="auto"/>
        <w:ind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Гаранцията за изпълнение има обезпечителна и обезщетителна функция, т.е. от една страна цели да стимулира изпълнителя към точно и качествено изпълнение на задълженията му по договора за обществената поръчка, а от друга страна да послужи като обезщетение при недобросъвестно поведение от негова страна.</w:t>
      </w:r>
    </w:p>
    <w:p w:rsidR="006B6DFC" w:rsidRPr="00036420" w:rsidRDefault="006B6DFC" w:rsidP="00F4154F">
      <w:pPr>
        <w:suppressAutoHyphens/>
        <w:spacing w:after="0" w:line="240" w:lineRule="auto"/>
        <w:ind w:firstLine="720"/>
        <w:contextualSpacing/>
        <w:jc w:val="both"/>
        <w:rPr>
          <w:rFonts w:ascii="Times New Roman" w:eastAsia="Times New Roman" w:hAnsi="Times New Roman" w:cs="Times New Roman"/>
          <w:b/>
          <w:color w:val="000000"/>
          <w:sz w:val="26"/>
          <w:szCs w:val="26"/>
          <w:lang w:val="bg-BG" w:eastAsia="bg-BG"/>
        </w:rPr>
      </w:pPr>
      <w:r w:rsidRPr="00036420">
        <w:rPr>
          <w:rFonts w:ascii="Times New Roman" w:eastAsia="Times New Roman" w:hAnsi="Times New Roman" w:cs="Times New Roman"/>
          <w:color w:val="000000"/>
          <w:sz w:val="24"/>
          <w:szCs w:val="24"/>
          <w:lang w:val="bg-BG" w:eastAsia="bg-BG"/>
        </w:rPr>
        <w:t xml:space="preserve">Възложителят определя гаранцията за изпълнение да е в размер на </w:t>
      </w:r>
      <w:r w:rsidRPr="00036420">
        <w:rPr>
          <w:rFonts w:ascii="Times New Roman" w:eastAsia="Times New Roman" w:hAnsi="Times New Roman" w:cs="Times New Roman"/>
          <w:b/>
          <w:color w:val="000000"/>
          <w:sz w:val="24"/>
          <w:szCs w:val="24"/>
          <w:lang w:val="bg-BG" w:eastAsia="bg-BG"/>
        </w:rPr>
        <w:t>3 % /три на сто/ от стойността на договора за изпълнение на обществената поръчка без ДДС.</w:t>
      </w:r>
    </w:p>
    <w:p w:rsidR="006B6DFC" w:rsidRPr="00036420" w:rsidRDefault="006B6DFC" w:rsidP="00F4154F">
      <w:pPr>
        <w:suppressAutoHyphens/>
        <w:spacing w:after="0" w:line="240" w:lineRule="auto"/>
        <w:ind w:firstLine="720"/>
        <w:jc w:val="both"/>
        <w:rPr>
          <w:rFonts w:ascii="Times New Roman" w:eastAsia="Times New Roman" w:hAnsi="Times New Roman" w:cs="Times New Roman"/>
          <w:sz w:val="24"/>
          <w:szCs w:val="24"/>
          <w:lang w:val="bg-BG" w:eastAsia="ar-SA"/>
        </w:rPr>
      </w:pPr>
      <w:r w:rsidRPr="00036420">
        <w:rPr>
          <w:rFonts w:ascii="Times New Roman" w:eastAsia="Times New Roman" w:hAnsi="Times New Roman" w:cs="Times New Roman"/>
          <w:sz w:val="24"/>
          <w:szCs w:val="24"/>
          <w:lang w:val="bg-BG" w:eastAsia="ar-SA"/>
        </w:rPr>
        <w:t>Участникът, определен за Изпълнител при подписване на договора представя гаранция за изпълнение в размер на 3 % от стойността на договора за обществена поръчка без ДДС.</w:t>
      </w:r>
    </w:p>
    <w:p w:rsidR="006B6DFC" w:rsidRPr="00036420" w:rsidRDefault="006B6DFC" w:rsidP="00F4154F">
      <w:pPr>
        <w:suppressAutoHyphens/>
        <w:spacing w:after="0" w:line="240" w:lineRule="auto"/>
        <w:ind w:firstLine="720"/>
        <w:jc w:val="both"/>
        <w:rPr>
          <w:rFonts w:ascii="Times New Roman" w:eastAsia="Times New Roman" w:hAnsi="Times New Roman" w:cs="Times New Roman"/>
          <w:sz w:val="24"/>
          <w:szCs w:val="24"/>
          <w:lang w:val="bg-BG" w:eastAsia="ar-SA"/>
        </w:rPr>
      </w:pPr>
    </w:p>
    <w:p w:rsidR="006B6DFC" w:rsidRPr="00036420" w:rsidRDefault="006B6DFC" w:rsidP="00F4154F">
      <w:pPr>
        <w:spacing w:after="0" w:line="240" w:lineRule="auto"/>
        <w:ind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Гаранцията за изпълнение може да се представи в една от следните форми:</w:t>
      </w: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 xml:space="preserve">- </w:t>
      </w:r>
      <w:r w:rsidRPr="00036420">
        <w:rPr>
          <w:rFonts w:ascii="Times New Roman" w:eastAsia="Times New Roman" w:hAnsi="Times New Roman" w:cs="Times New Roman"/>
          <w:b/>
          <w:color w:val="000000"/>
          <w:sz w:val="24"/>
          <w:szCs w:val="24"/>
          <w:lang w:val="bg-BG" w:eastAsia="bg-BG"/>
        </w:rPr>
        <w:t>парична сума</w:t>
      </w:r>
      <w:r w:rsidRPr="00036420">
        <w:rPr>
          <w:rFonts w:ascii="Times New Roman" w:eastAsia="Times New Roman" w:hAnsi="Times New Roman" w:cs="Times New Roman"/>
          <w:color w:val="000000"/>
          <w:sz w:val="24"/>
          <w:szCs w:val="24"/>
          <w:lang w:val="bg-BG" w:eastAsia="bg-BG"/>
        </w:rPr>
        <w:t xml:space="preserve"> внесена чрез банков превод по банкова сметка на </w:t>
      </w:r>
      <w:r w:rsidR="001654FA" w:rsidRPr="00036420">
        <w:rPr>
          <w:rFonts w:ascii="Times New Roman" w:eastAsia="Times New Roman" w:hAnsi="Times New Roman" w:cs="Times New Roman"/>
          <w:color w:val="000000"/>
          <w:sz w:val="24"/>
          <w:szCs w:val="24"/>
          <w:lang w:eastAsia="bg-BG"/>
        </w:rPr>
        <w:t>“</w:t>
      </w:r>
      <w:r w:rsidR="001654FA" w:rsidRPr="00036420">
        <w:rPr>
          <w:rFonts w:ascii="Times New Roman" w:eastAsia="Times New Roman" w:hAnsi="Times New Roman" w:cs="Times New Roman"/>
          <w:color w:val="000000"/>
          <w:sz w:val="24"/>
          <w:szCs w:val="24"/>
          <w:lang w:val="bg-BG" w:eastAsia="bg-BG"/>
        </w:rPr>
        <w:t>Тролейбусен транспорт</w:t>
      </w:r>
      <w:r w:rsidR="001654FA" w:rsidRPr="00036420">
        <w:rPr>
          <w:rFonts w:ascii="Times New Roman" w:eastAsia="Times New Roman" w:hAnsi="Times New Roman" w:cs="Times New Roman"/>
          <w:color w:val="000000"/>
          <w:sz w:val="24"/>
          <w:szCs w:val="24"/>
          <w:lang w:eastAsia="bg-BG"/>
        </w:rPr>
        <w:t>”</w:t>
      </w:r>
      <w:r w:rsidR="001654FA" w:rsidRPr="00036420">
        <w:rPr>
          <w:rFonts w:ascii="Times New Roman" w:eastAsia="Times New Roman" w:hAnsi="Times New Roman" w:cs="Times New Roman"/>
          <w:color w:val="000000"/>
          <w:sz w:val="24"/>
          <w:szCs w:val="24"/>
          <w:lang w:val="bg-BG" w:eastAsia="bg-BG"/>
        </w:rPr>
        <w:t xml:space="preserve"> ЕООД</w:t>
      </w:r>
      <w:r w:rsidR="001654FA" w:rsidRPr="00036420">
        <w:rPr>
          <w:rFonts w:ascii="Times New Roman" w:eastAsia="Times New Roman" w:hAnsi="Times New Roman" w:cs="Times New Roman"/>
          <w:color w:val="000000"/>
          <w:sz w:val="24"/>
          <w:szCs w:val="24"/>
          <w:lang w:eastAsia="bg-BG"/>
        </w:rPr>
        <w:t xml:space="preserve">, </w:t>
      </w:r>
      <w:r w:rsidR="001654FA" w:rsidRPr="00036420">
        <w:rPr>
          <w:rFonts w:ascii="Times New Roman" w:eastAsia="Times New Roman" w:hAnsi="Times New Roman" w:cs="Times New Roman"/>
          <w:color w:val="000000"/>
          <w:sz w:val="24"/>
          <w:szCs w:val="24"/>
          <w:lang w:val="bg-BG" w:eastAsia="bg-BG"/>
        </w:rPr>
        <w:t xml:space="preserve">гр. Хасково </w:t>
      </w:r>
      <w:r w:rsidRPr="00036420">
        <w:rPr>
          <w:rFonts w:ascii="Times New Roman" w:eastAsia="Times New Roman" w:hAnsi="Times New Roman" w:cs="Times New Roman"/>
          <w:color w:val="000000"/>
          <w:sz w:val="24"/>
          <w:szCs w:val="24"/>
          <w:lang w:val="bg-BG" w:eastAsia="bg-BG"/>
        </w:rPr>
        <w:t xml:space="preserve">в банка: </w:t>
      </w:r>
      <w:r w:rsidR="00D76EAA" w:rsidRPr="00036420">
        <w:rPr>
          <w:rFonts w:ascii="Times New Roman" w:eastAsia="Times New Roman" w:hAnsi="Times New Roman" w:cs="Times New Roman"/>
          <w:sz w:val="24"/>
          <w:szCs w:val="24"/>
          <w:shd w:val="clear" w:color="auto" w:fill="FFFFFF"/>
          <w:lang w:val="bg-BG" w:eastAsia="bg-BG"/>
        </w:rPr>
        <w:t>БАНКА ДСК</w:t>
      </w:r>
      <w:r w:rsidR="00F4154F" w:rsidRPr="00036420">
        <w:rPr>
          <w:rFonts w:ascii="Times New Roman" w:eastAsia="Times New Roman" w:hAnsi="Times New Roman" w:cs="Times New Roman"/>
          <w:sz w:val="24"/>
          <w:szCs w:val="24"/>
          <w:shd w:val="clear" w:color="auto" w:fill="FFFFFF"/>
          <w:lang w:val="bg-BG" w:eastAsia="bg-BG"/>
        </w:rPr>
        <w:t>, клон Хасково</w:t>
      </w:r>
      <w:r w:rsidRPr="00036420">
        <w:rPr>
          <w:rFonts w:ascii="Times New Roman" w:eastAsia="Times New Roman" w:hAnsi="Times New Roman" w:cs="Times New Roman"/>
          <w:color w:val="000000"/>
          <w:sz w:val="24"/>
          <w:szCs w:val="24"/>
          <w:lang w:val="bg-BG" w:eastAsia="bg-BG"/>
        </w:rPr>
        <w:t xml:space="preserve">; титуляр на сметката: </w:t>
      </w:r>
      <w:r w:rsidR="00D044FD" w:rsidRPr="00036420">
        <w:rPr>
          <w:rFonts w:ascii="Times New Roman" w:eastAsia="Times New Roman" w:hAnsi="Times New Roman" w:cs="Times New Roman"/>
          <w:color w:val="000000"/>
          <w:sz w:val="24"/>
          <w:szCs w:val="24"/>
          <w:lang w:val="bg-BG" w:eastAsia="bg-BG"/>
        </w:rPr>
        <w:t>“Тролейбусен транспорт” ЕООД</w:t>
      </w:r>
      <w:r w:rsidRPr="00036420">
        <w:rPr>
          <w:rFonts w:ascii="Times New Roman" w:eastAsia="Times New Roman" w:hAnsi="Times New Roman" w:cs="Times New Roman"/>
          <w:color w:val="000000"/>
          <w:sz w:val="24"/>
          <w:szCs w:val="24"/>
          <w:lang w:val="bg-BG" w:eastAsia="bg-BG"/>
        </w:rPr>
        <w:t>:</w:t>
      </w: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p>
    <w:p w:rsidR="006B6DFC" w:rsidRPr="00036420" w:rsidRDefault="006B6DFC" w:rsidP="006B6DFC">
      <w:pPr>
        <w:spacing w:after="0" w:line="240" w:lineRule="auto"/>
        <w:ind w:left="720"/>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shd w:val="clear" w:color="auto" w:fill="FFFFFF"/>
          <w:lang w:val="bg-BG" w:eastAsia="bg-BG"/>
        </w:rPr>
        <w:t xml:space="preserve">Банков код (BIC): </w:t>
      </w:r>
      <w:r w:rsidR="00D76EAA" w:rsidRPr="00036420">
        <w:rPr>
          <w:rFonts w:ascii="Times New Roman" w:eastAsia="Times New Roman" w:hAnsi="Times New Roman" w:cs="Times New Roman"/>
          <w:sz w:val="24"/>
          <w:szCs w:val="24"/>
          <w:shd w:val="clear" w:color="auto" w:fill="FFFFFF"/>
          <w:lang w:val="bg-BG" w:eastAsia="bg-BG"/>
        </w:rPr>
        <w:t>STSABGSF</w:t>
      </w:r>
      <w:r w:rsidRPr="00036420">
        <w:rPr>
          <w:rFonts w:ascii="Times New Roman" w:eastAsia="Times New Roman" w:hAnsi="Times New Roman" w:cs="Times New Roman"/>
          <w:sz w:val="24"/>
          <w:szCs w:val="24"/>
          <w:shd w:val="clear" w:color="auto" w:fill="FFFFFF"/>
          <w:lang w:val="bg-BG" w:eastAsia="bg-BG"/>
        </w:rPr>
        <w:t xml:space="preserve">  </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shd w:val="clear" w:color="auto" w:fill="FFFFFF"/>
          <w:lang w:val="bg-BG" w:eastAsia="bg-BG"/>
        </w:rPr>
        <w:t xml:space="preserve">   Банкова сметка (IBAN): </w:t>
      </w:r>
      <w:r w:rsidR="00D76EAA" w:rsidRPr="00036420">
        <w:rPr>
          <w:rFonts w:ascii="Times New Roman" w:eastAsia="Times New Roman" w:hAnsi="Times New Roman" w:cs="Times New Roman"/>
          <w:sz w:val="24"/>
          <w:szCs w:val="24"/>
          <w:shd w:val="clear" w:color="auto" w:fill="FFFFFF"/>
          <w:lang w:val="bg-BG" w:eastAsia="bg-BG"/>
        </w:rPr>
        <w:t>BG76STSA93000021981832</w:t>
      </w:r>
      <w:r w:rsidRPr="00036420">
        <w:rPr>
          <w:rFonts w:ascii="Times New Roman" w:eastAsia="Times New Roman" w:hAnsi="Times New Roman" w:cs="Times New Roman"/>
          <w:sz w:val="24"/>
          <w:szCs w:val="24"/>
          <w:lang w:val="bg-BG" w:eastAsia="bg-BG"/>
        </w:rPr>
        <w:t xml:space="preserve"> </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 xml:space="preserve">- </w:t>
      </w:r>
      <w:r w:rsidRPr="00036420">
        <w:rPr>
          <w:rFonts w:ascii="Times New Roman" w:eastAsia="Times New Roman" w:hAnsi="Times New Roman" w:cs="Times New Roman"/>
          <w:b/>
          <w:color w:val="000000"/>
          <w:sz w:val="24"/>
          <w:szCs w:val="24"/>
          <w:lang w:val="bg-BG" w:eastAsia="bg-BG"/>
        </w:rPr>
        <w:t>банкова гаранция</w:t>
      </w:r>
      <w:r w:rsidRPr="00036420">
        <w:rPr>
          <w:rFonts w:ascii="Times New Roman" w:eastAsia="Times New Roman" w:hAnsi="Times New Roman" w:cs="Times New Roman"/>
          <w:b/>
          <w:color w:val="000000"/>
          <w:sz w:val="24"/>
          <w:szCs w:val="24"/>
          <w:lang w:val="ru-RU" w:eastAsia="bg-BG"/>
        </w:rPr>
        <w:t xml:space="preserve"> </w:t>
      </w:r>
      <w:r w:rsidRPr="00036420">
        <w:rPr>
          <w:rFonts w:ascii="Times New Roman" w:eastAsia="Times New Roman" w:hAnsi="Times New Roman" w:cs="Times New Roman"/>
          <w:color w:val="000000"/>
          <w:sz w:val="24"/>
          <w:szCs w:val="24"/>
          <w:lang w:val="bg-BG" w:eastAsia="bg-BG"/>
        </w:rPr>
        <w:t xml:space="preserve"> – в оригинал;</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color w:val="000000"/>
          <w:sz w:val="24"/>
          <w:szCs w:val="24"/>
          <w:lang w:val="bg-BG" w:eastAsia="bg-BG"/>
        </w:rPr>
        <w:t>-</w:t>
      </w:r>
      <w:r w:rsidRPr="00036420">
        <w:rPr>
          <w:rFonts w:ascii="Times New Roman" w:eastAsia="Times New Roman" w:hAnsi="Times New Roman" w:cs="Times New Roman"/>
          <w:sz w:val="24"/>
          <w:szCs w:val="24"/>
          <w:lang w:val="bg-BG" w:eastAsia="bg-BG"/>
        </w:rPr>
        <w:t> </w:t>
      </w:r>
      <w:r w:rsidRPr="00036420">
        <w:rPr>
          <w:rFonts w:ascii="Times New Roman" w:eastAsia="Times New Roman" w:hAnsi="Times New Roman" w:cs="Times New Roman"/>
          <w:b/>
          <w:sz w:val="24"/>
          <w:szCs w:val="24"/>
          <w:lang w:val="bg-BG" w:eastAsia="bg-BG"/>
        </w:rPr>
        <w:t>застраховка</w:t>
      </w:r>
      <w:r w:rsidRPr="00036420">
        <w:rPr>
          <w:rFonts w:ascii="Times New Roman" w:eastAsia="Times New Roman" w:hAnsi="Times New Roman" w:cs="Times New Roman"/>
          <w:sz w:val="24"/>
          <w:szCs w:val="24"/>
          <w:lang w:val="bg-BG" w:eastAsia="bg-BG"/>
        </w:rPr>
        <w:t>, която да обезпечава изпълнението чрез покритие на отговорността на изпълнителя.</w:t>
      </w:r>
      <w:r w:rsidRPr="00036420">
        <w:rPr>
          <w:rFonts w:ascii="Times New Roman" w:eastAsia="Times New Roman" w:hAnsi="Times New Roman" w:cs="Times New Roman"/>
          <w:sz w:val="24"/>
          <w:szCs w:val="24"/>
          <w:lang w:val="ru-RU" w:eastAsia="bg-BG"/>
        </w:rPr>
        <w:t xml:space="preserve"> </w:t>
      </w:r>
      <w:r w:rsidRPr="00036420">
        <w:rPr>
          <w:rFonts w:ascii="Times New Roman" w:eastAsia="Times New Roman" w:hAnsi="Times New Roman" w:cs="Times New Roman"/>
          <w:sz w:val="24"/>
          <w:szCs w:val="24"/>
          <w:lang w:val="bg-BG" w:eastAsia="bg-BG"/>
        </w:rPr>
        <w:t>Възложителят следва да бъде посочен като трето ползващо се лице по тази застраховка. Застраховката не може да бъде използвана за обезпечение на отговорността на Изпълнителя по друг договор.</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 xml:space="preserve">Когато като гаранция се представя застраховка, </w:t>
      </w:r>
      <w:r w:rsidRPr="00036420">
        <w:rPr>
          <w:rFonts w:ascii="Times New Roman" w:eastAsia="Times New Roman" w:hAnsi="Times New Roman" w:cs="Times New Roman"/>
          <w:b/>
          <w:sz w:val="24"/>
          <w:szCs w:val="24"/>
          <w:lang w:val="bg-BG" w:eastAsia="bg-BG"/>
        </w:rPr>
        <w:t>Изпълнителят</w:t>
      </w:r>
      <w:r w:rsidRPr="00036420">
        <w:rPr>
          <w:rFonts w:ascii="Times New Roman" w:eastAsia="Times New Roman" w:hAnsi="Times New Roman" w:cs="Times New Roman"/>
          <w:sz w:val="24"/>
          <w:szCs w:val="24"/>
          <w:lang w:val="bg-BG" w:eastAsia="bg-BG"/>
        </w:rPr>
        <w:t xml:space="preserve"> предава на </w:t>
      </w:r>
      <w:r w:rsidRPr="00036420">
        <w:rPr>
          <w:rFonts w:ascii="Times New Roman" w:eastAsia="Times New Roman" w:hAnsi="Times New Roman" w:cs="Times New Roman"/>
          <w:b/>
          <w:sz w:val="24"/>
          <w:szCs w:val="24"/>
          <w:lang w:val="bg-BG" w:eastAsia="bg-BG"/>
        </w:rPr>
        <w:t>Възложителя</w:t>
      </w:r>
      <w:r w:rsidRPr="00036420">
        <w:rPr>
          <w:rFonts w:ascii="Times New Roman" w:eastAsia="Times New Roman" w:hAnsi="Times New Roman" w:cs="Times New Roman"/>
          <w:sz w:val="24"/>
          <w:szCs w:val="24"/>
          <w:lang w:val="bg-BG" w:eastAsia="bg-BG"/>
        </w:rPr>
        <w:t xml:space="preserve"> оригинален екземпляр на застрахователна полица(договор), в която </w:t>
      </w:r>
      <w:r w:rsidRPr="00036420">
        <w:rPr>
          <w:rFonts w:ascii="Times New Roman" w:eastAsia="Times New Roman" w:hAnsi="Times New Roman" w:cs="Times New Roman"/>
          <w:b/>
          <w:sz w:val="24"/>
          <w:szCs w:val="24"/>
          <w:lang w:val="bg-BG" w:eastAsia="bg-BG"/>
        </w:rPr>
        <w:t>Възложителят</w:t>
      </w:r>
      <w:r w:rsidRPr="00036420">
        <w:rPr>
          <w:rFonts w:ascii="Times New Roman" w:eastAsia="Times New Roman" w:hAnsi="Times New Roman" w:cs="Times New Roman"/>
          <w:sz w:val="24"/>
          <w:szCs w:val="24"/>
          <w:lang w:val="bg-BG" w:eastAsia="bg-BG"/>
        </w:rPr>
        <w:t xml:space="preserve"> е посочен като трето ползващо се лице (бенефициер), и която трябва да отговаря най-малко на следните изисквания(1-4):</w:t>
      </w:r>
    </w:p>
    <w:p w:rsidR="006B6DFC" w:rsidRPr="00036420" w:rsidRDefault="006B6DFC" w:rsidP="006B6DFC">
      <w:pPr>
        <w:numPr>
          <w:ilvl w:val="0"/>
          <w:numId w:val="8"/>
        </w:numPr>
        <w:tabs>
          <w:tab w:val="left" w:pos="851"/>
        </w:tabs>
        <w:suppressAutoHyphens/>
        <w:spacing w:after="0" w:line="256" w:lineRule="auto"/>
        <w:ind w:left="142" w:firstLine="425"/>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 xml:space="preserve">да покрива отговорността на </w:t>
      </w:r>
      <w:r w:rsidRPr="00036420">
        <w:rPr>
          <w:rFonts w:ascii="Times New Roman" w:eastAsia="Times New Roman" w:hAnsi="Times New Roman" w:cs="Times New Roman"/>
          <w:b/>
          <w:sz w:val="24"/>
          <w:szCs w:val="24"/>
          <w:lang w:val="bg-BG" w:eastAsia="bg-BG"/>
        </w:rPr>
        <w:t>Изпълнителя</w:t>
      </w:r>
      <w:r w:rsidRPr="00036420">
        <w:rPr>
          <w:rFonts w:ascii="Times New Roman" w:eastAsia="Times New Roman" w:hAnsi="Times New Roman" w:cs="Times New Roman"/>
          <w:sz w:val="24"/>
          <w:szCs w:val="24"/>
          <w:lang w:val="bg-BG" w:eastAsia="bg-BG"/>
        </w:rPr>
        <w:t xml:space="preserve"> при пълно или частично неизпълнение на Договора за обществената поръчка и да е на съответната стойност, съгласно условията за съответния вид гаранция;</w:t>
      </w:r>
    </w:p>
    <w:p w:rsidR="006B6DFC" w:rsidRPr="00036420" w:rsidRDefault="006B6DFC" w:rsidP="006B6DFC">
      <w:pPr>
        <w:numPr>
          <w:ilvl w:val="0"/>
          <w:numId w:val="8"/>
        </w:numPr>
        <w:suppressAutoHyphens/>
        <w:spacing w:after="0" w:line="256" w:lineRule="auto"/>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 xml:space="preserve">да бъде сключена за конкретния договор и в полза на </w:t>
      </w:r>
      <w:r w:rsidRPr="00036420">
        <w:rPr>
          <w:rFonts w:ascii="Times New Roman" w:eastAsia="Times New Roman" w:hAnsi="Times New Roman" w:cs="Times New Roman"/>
          <w:b/>
          <w:sz w:val="24"/>
          <w:szCs w:val="24"/>
          <w:lang w:val="bg-BG" w:eastAsia="bg-BG"/>
        </w:rPr>
        <w:t>Възложителя</w:t>
      </w:r>
      <w:r w:rsidRPr="00036420">
        <w:rPr>
          <w:rFonts w:ascii="Times New Roman" w:eastAsia="Times New Roman" w:hAnsi="Times New Roman" w:cs="Times New Roman"/>
          <w:sz w:val="24"/>
          <w:szCs w:val="24"/>
          <w:lang w:val="bg-BG" w:eastAsia="bg-BG"/>
        </w:rPr>
        <w:t>;</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3. да е със срок на валидност най-малко 30 (</w:t>
      </w:r>
      <w:r w:rsidRPr="00036420">
        <w:rPr>
          <w:rFonts w:ascii="Times New Roman" w:eastAsia="Times New Roman" w:hAnsi="Times New Roman" w:cs="Times New Roman"/>
          <w:i/>
          <w:sz w:val="24"/>
          <w:szCs w:val="24"/>
          <w:lang w:val="bg-BG" w:eastAsia="bg-BG"/>
        </w:rPr>
        <w:t>тридесет</w:t>
      </w:r>
      <w:r w:rsidRPr="00036420">
        <w:rPr>
          <w:rFonts w:ascii="Times New Roman" w:eastAsia="Times New Roman" w:hAnsi="Times New Roman" w:cs="Times New Roman"/>
          <w:sz w:val="24"/>
          <w:szCs w:val="24"/>
          <w:lang w:val="bg-BG" w:eastAsia="bg-BG"/>
        </w:rPr>
        <w:t>) дни</w:t>
      </w:r>
      <w:r w:rsidRPr="00036420">
        <w:rPr>
          <w:rFonts w:ascii="Times New Roman" w:eastAsia="Times New Roman" w:hAnsi="Times New Roman" w:cs="Times New Roman"/>
          <w:bCs/>
          <w:color w:val="000000"/>
          <w:sz w:val="24"/>
          <w:szCs w:val="24"/>
          <w:lang w:val="bg-BG"/>
        </w:rPr>
        <w:t xml:space="preserve"> след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w:t>
      </w:r>
      <w:r w:rsidRPr="00036420">
        <w:rPr>
          <w:rFonts w:ascii="Times New Roman" w:eastAsia="Times New Roman" w:hAnsi="Times New Roman" w:cs="Times New Roman"/>
          <w:sz w:val="24"/>
          <w:szCs w:val="24"/>
          <w:lang w:val="bg-BG" w:eastAsia="bg-BG"/>
        </w:rPr>
        <w:t xml:space="preserve">; </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4. застрахователната премия трябва да е платима еднократно и да бъде сключена със застраховател, отговарящ на чл.12, ал.1 от Кодекса за застраховането.</w:t>
      </w: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 xml:space="preserve">Разходите по сключването на застрахователния договор(полица) и поддържането на валидността на застраховката за изисквания срок, както и по всяко изплащане на застрахователно обезщетение в полза на </w:t>
      </w:r>
      <w:r w:rsidRPr="00036420">
        <w:rPr>
          <w:rFonts w:ascii="Times New Roman" w:eastAsia="Times New Roman" w:hAnsi="Times New Roman" w:cs="Times New Roman"/>
          <w:b/>
          <w:sz w:val="24"/>
          <w:szCs w:val="24"/>
          <w:lang w:val="bg-BG" w:eastAsia="bg-BG"/>
        </w:rPr>
        <w:t>Възложителя</w:t>
      </w:r>
      <w:r w:rsidRPr="00036420">
        <w:rPr>
          <w:rFonts w:ascii="Times New Roman" w:eastAsia="Times New Roman" w:hAnsi="Times New Roman" w:cs="Times New Roman"/>
          <w:sz w:val="24"/>
          <w:szCs w:val="24"/>
          <w:lang w:val="bg-BG" w:eastAsia="bg-BG"/>
        </w:rPr>
        <w:t xml:space="preserve">, при наличието на основание за това, са за сметка на </w:t>
      </w:r>
      <w:r w:rsidRPr="00036420">
        <w:rPr>
          <w:rFonts w:ascii="Times New Roman" w:eastAsia="Times New Roman" w:hAnsi="Times New Roman" w:cs="Times New Roman"/>
          <w:b/>
          <w:sz w:val="24"/>
          <w:szCs w:val="24"/>
          <w:lang w:val="bg-BG" w:eastAsia="bg-BG"/>
        </w:rPr>
        <w:t>Изпълнителя</w:t>
      </w:r>
      <w:r w:rsidRPr="00036420">
        <w:rPr>
          <w:rFonts w:ascii="Times New Roman" w:eastAsia="Times New Roman" w:hAnsi="Times New Roman" w:cs="Times New Roman"/>
          <w:sz w:val="24"/>
          <w:szCs w:val="24"/>
          <w:lang w:val="bg-BG" w:eastAsia="bg-BG"/>
        </w:rPr>
        <w:t>.</w:t>
      </w: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ru-RU" w:eastAsia="bg-BG"/>
        </w:rPr>
      </w:pP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eastAsia="bg-BG"/>
        </w:rPr>
        <w:t>O</w:t>
      </w:r>
      <w:r w:rsidRPr="00036420">
        <w:rPr>
          <w:rFonts w:ascii="Times New Roman" w:eastAsia="Times New Roman" w:hAnsi="Times New Roman" w:cs="Times New Roman"/>
          <w:color w:val="000000"/>
          <w:sz w:val="24"/>
          <w:szCs w:val="24"/>
          <w:lang w:val="bg-BG" w:eastAsia="bg-BG"/>
        </w:rPr>
        <w:t>пределеният за изпълнител участник избира сам формата на гаранцията.</w:t>
      </w: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p>
    <w:p w:rsidR="006B6DFC" w:rsidRPr="00036420" w:rsidRDefault="006B6DFC" w:rsidP="006B6DFC">
      <w:pPr>
        <w:spacing w:after="0" w:line="240" w:lineRule="auto"/>
        <w:ind w:firstLine="567"/>
        <w:jc w:val="both"/>
        <w:rPr>
          <w:rFonts w:ascii="Times New Roman" w:eastAsia="Times New Roman" w:hAnsi="Times New Roman" w:cs="Times New Roman"/>
          <w:b/>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 xml:space="preserve">При представяне на гаранция във форма на банкова гаранция или като застраховка, в тях изрично се посочва предметът на договора за който същите се представят. </w:t>
      </w:r>
    </w:p>
    <w:p w:rsidR="006B6DFC" w:rsidRPr="00036420" w:rsidRDefault="006B6DFC" w:rsidP="006B6DFC">
      <w:pPr>
        <w:spacing w:after="0" w:line="240" w:lineRule="auto"/>
        <w:ind w:firstLine="567"/>
        <w:jc w:val="both"/>
        <w:rPr>
          <w:rFonts w:ascii="Times New Roman" w:eastAsia="Times New Roman" w:hAnsi="Times New Roman" w:cs="Times New Roman"/>
          <w:b/>
          <w:color w:val="000000"/>
          <w:sz w:val="24"/>
          <w:szCs w:val="24"/>
          <w:lang w:val="bg-BG" w:eastAsia="bg-BG"/>
        </w:rPr>
      </w:pPr>
    </w:p>
    <w:p w:rsidR="006B6DFC" w:rsidRPr="00036420" w:rsidRDefault="006B6DFC" w:rsidP="006B6DFC">
      <w:pPr>
        <w:spacing w:after="0" w:line="240" w:lineRule="auto"/>
        <w:ind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imes New Roman"/>
          <w:sz w:val="24"/>
          <w:szCs w:val="24"/>
          <w:lang w:val="bg-BG" w:eastAsia="bg-BG"/>
        </w:rPr>
        <w:t>Гаранцията може да се предостави от името на изпълнителя за сметка на трето лице - гарант.</w:t>
      </w: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p>
    <w:p w:rsidR="006B6DFC" w:rsidRPr="00036420" w:rsidRDefault="006B6DFC" w:rsidP="006B6DFC">
      <w:pPr>
        <w:spacing w:after="0" w:line="240" w:lineRule="auto"/>
        <w:ind w:firstLine="567"/>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Ако определеният изпълнител избере да представи гаранцията за изпълнение под формата на банкова гаранция, тя трябва да отговаря най-малко на следните условия:</w:t>
      </w:r>
    </w:p>
    <w:p w:rsidR="006B6DFC" w:rsidRPr="00036420" w:rsidRDefault="006B6DFC" w:rsidP="00D76EAA">
      <w:pPr>
        <w:numPr>
          <w:ilvl w:val="0"/>
          <w:numId w:val="9"/>
        </w:numPr>
        <w:suppressAutoHyphens/>
        <w:spacing w:after="0" w:line="256" w:lineRule="auto"/>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 xml:space="preserve">да е безусловна, неотменяема и непрехвърлима, с възможност да се усвои изцяло или на части от </w:t>
      </w:r>
      <w:r w:rsidR="00D76EAA" w:rsidRPr="00036420">
        <w:rPr>
          <w:rFonts w:ascii="Times New Roman" w:eastAsia="Times New Roman" w:hAnsi="Times New Roman" w:cs="Times New Roman"/>
          <w:color w:val="000000"/>
          <w:sz w:val="24"/>
          <w:szCs w:val="24"/>
          <w:lang w:val="bg-BG" w:eastAsia="bg-BG"/>
        </w:rPr>
        <w:t>“Тролейбусен транспорт” ЕООД, гр. Хасково</w:t>
      </w:r>
      <w:r w:rsidRPr="00036420">
        <w:rPr>
          <w:rFonts w:ascii="Times New Roman" w:eastAsia="Times New Roman" w:hAnsi="Times New Roman" w:cs="Times New Roman"/>
          <w:color w:val="000000"/>
          <w:sz w:val="24"/>
          <w:szCs w:val="24"/>
          <w:lang w:val="bg-BG" w:eastAsia="bg-BG"/>
        </w:rPr>
        <w:t>, в зависимост от претендираното обезщетение;</w:t>
      </w:r>
    </w:p>
    <w:p w:rsidR="006B6DFC" w:rsidRPr="00036420" w:rsidRDefault="006B6DFC" w:rsidP="00F4154F">
      <w:pPr>
        <w:numPr>
          <w:ilvl w:val="0"/>
          <w:numId w:val="9"/>
        </w:numPr>
        <w:tabs>
          <w:tab w:val="clear" w:pos="1068"/>
          <w:tab w:val="num" w:pos="720"/>
        </w:tabs>
        <w:suppressAutoHyphens/>
        <w:spacing w:after="0" w:line="256" w:lineRule="auto"/>
        <w:ind w:left="0"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да е със срок на действие съгласно горепосоченото в документацията, като при необходимост срокът на валидност на банковата гаранция се удължава или се издава нова;</w:t>
      </w:r>
    </w:p>
    <w:p w:rsidR="006B6DFC" w:rsidRPr="00036420" w:rsidRDefault="006B6DFC" w:rsidP="00D76EAA">
      <w:pPr>
        <w:numPr>
          <w:ilvl w:val="0"/>
          <w:numId w:val="9"/>
        </w:numPr>
        <w:suppressAutoHyphens/>
        <w:spacing w:after="0" w:line="256" w:lineRule="auto"/>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 xml:space="preserve">банката-гарант да извърши плащане до 3 (три) работни дни при първо писмено искане от </w:t>
      </w:r>
      <w:r w:rsidR="00D76EAA" w:rsidRPr="00036420">
        <w:rPr>
          <w:rFonts w:ascii="Times New Roman" w:eastAsia="Times New Roman" w:hAnsi="Times New Roman" w:cs="Times New Roman"/>
          <w:color w:val="000000"/>
          <w:sz w:val="24"/>
          <w:szCs w:val="24"/>
          <w:lang w:val="bg-BG" w:eastAsia="bg-BG"/>
        </w:rPr>
        <w:t>“Тролейбусен транспорт” ЕООД, гр. Хасково</w:t>
      </w:r>
      <w:r w:rsidRPr="00036420">
        <w:rPr>
          <w:rFonts w:ascii="Times New Roman" w:eastAsia="Times New Roman" w:hAnsi="Times New Roman" w:cs="Times New Roman"/>
          <w:color w:val="000000"/>
          <w:sz w:val="24"/>
          <w:szCs w:val="24"/>
          <w:lang w:val="bg-BG" w:eastAsia="bg-BG"/>
        </w:rPr>
        <w:t xml:space="preserve">, деклариращо, че е налице </w:t>
      </w:r>
      <w:r w:rsidRPr="00036420">
        <w:rPr>
          <w:rFonts w:ascii="Times New Roman" w:eastAsia="Times New Roman" w:hAnsi="Times New Roman" w:cs="Times New Roman"/>
          <w:color w:val="000000"/>
          <w:sz w:val="24"/>
          <w:szCs w:val="24"/>
          <w:lang w:val="bg-BG" w:eastAsia="bg-BG"/>
        </w:rPr>
        <w:lastRenderedPageBreak/>
        <w:t>неизпълнение на задължение на ИЗПЪЛНИТЕЛЯ или друго основание за задържане на Гаранцията за изпълнение по Договора за обществена поръчка.</w:t>
      </w:r>
    </w:p>
    <w:p w:rsidR="006B6DFC" w:rsidRPr="00036420" w:rsidRDefault="006B6DFC" w:rsidP="006B6DFC">
      <w:pPr>
        <w:spacing w:after="0" w:line="240" w:lineRule="auto"/>
        <w:ind w:left="1068"/>
        <w:jc w:val="both"/>
        <w:rPr>
          <w:rFonts w:ascii="Times New Roman" w:eastAsia="Times New Roman" w:hAnsi="Times New Roman" w:cs="Times New Roman"/>
          <w:color w:val="000000"/>
          <w:sz w:val="24"/>
          <w:szCs w:val="24"/>
          <w:lang w:val="bg-BG" w:eastAsia="bg-BG"/>
        </w:rPr>
      </w:pPr>
    </w:p>
    <w:p w:rsidR="006B6DFC" w:rsidRPr="00036420" w:rsidRDefault="006B6DFC" w:rsidP="006E0A64">
      <w:pPr>
        <w:spacing w:after="0" w:line="240" w:lineRule="auto"/>
        <w:ind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Когато определеният изпълнител е представил банкова гаранция, възложителят има право да пристъпи към упражняване на правата по нея в приложимите случаи.</w:t>
      </w:r>
    </w:p>
    <w:p w:rsidR="006B6DFC" w:rsidRPr="00036420" w:rsidRDefault="006B6DFC" w:rsidP="006E0A64">
      <w:pPr>
        <w:spacing w:after="0" w:line="240" w:lineRule="auto"/>
        <w:ind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Когато избраният изпълнител е обединение, което не е юридическо лице, всеки от съдружниците в него може да е наредител по банкова гаранция или титуляр на застраховка, съответно вносител на сума по гаранция.</w:t>
      </w:r>
    </w:p>
    <w:p w:rsidR="006B6DFC" w:rsidRPr="00036420" w:rsidRDefault="006B6DFC" w:rsidP="006E0A64">
      <w:pPr>
        <w:spacing w:after="0" w:line="240" w:lineRule="auto"/>
        <w:ind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Възложителят освобождава гаранциите, без да дължи лихви за периода, през който средствата законно са престояли при него.</w:t>
      </w:r>
    </w:p>
    <w:p w:rsidR="006B6DFC" w:rsidRPr="00036420" w:rsidRDefault="006B6DFC" w:rsidP="006E0A64">
      <w:pPr>
        <w:suppressAutoHyphens/>
        <w:spacing w:after="0" w:line="240" w:lineRule="auto"/>
        <w:ind w:firstLine="720"/>
        <w:jc w:val="both"/>
        <w:rPr>
          <w:rFonts w:ascii="Times New Roman" w:eastAsia="Times New Roman" w:hAnsi="Times New Roman" w:cs="Times New Roman"/>
          <w:color w:val="000000"/>
          <w:sz w:val="24"/>
          <w:szCs w:val="24"/>
          <w:lang w:val="bg-BG" w:eastAsia="bg-BG"/>
        </w:rPr>
      </w:pPr>
      <w:r w:rsidRPr="00036420">
        <w:rPr>
          <w:rFonts w:ascii="Times New Roman" w:eastAsia="Times New Roman" w:hAnsi="Times New Roman" w:cs="Times New Roman"/>
          <w:color w:val="000000"/>
          <w:sz w:val="24"/>
          <w:szCs w:val="24"/>
          <w:lang w:val="bg-BG" w:eastAsia="bg-BG"/>
        </w:rPr>
        <w:t>Условията и сроковете за задържане или освобождаване на гаранциите са уредени в проекта на договор за възлагане на обществената поръчка.</w:t>
      </w:r>
    </w:p>
    <w:p w:rsidR="006B6DFC" w:rsidRPr="00036420" w:rsidRDefault="006B6DFC" w:rsidP="006E0A64">
      <w:pPr>
        <w:suppressAutoHyphens/>
        <w:spacing w:after="0" w:line="240" w:lineRule="auto"/>
        <w:ind w:firstLine="720"/>
        <w:jc w:val="both"/>
        <w:rPr>
          <w:rFonts w:ascii="Times New Roman" w:eastAsia="Times New Roman" w:hAnsi="Times New Roman" w:cs="Times New Roman"/>
          <w:sz w:val="24"/>
          <w:szCs w:val="24"/>
          <w:lang w:val="bg-BG" w:eastAsia="ar-SA"/>
        </w:rPr>
      </w:pPr>
    </w:p>
    <w:p w:rsidR="006B6DFC" w:rsidRPr="00036420" w:rsidRDefault="006B6DFC" w:rsidP="006E0A64">
      <w:pPr>
        <w:suppressAutoHyphens/>
        <w:spacing w:after="0" w:line="240" w:lineRule="auto"/>
        <w:ind w:firstLine="720"/>
        <w:jc w:val="both"/>
        <w:rPr>
          <w:rFonts w:ascii="Times New Roman" w:eastAsia="Times New Roman" w:hAnsi="Times New Roman" w:cs="Times New Roman"/>
          <w:sz w:val="24"/>
          <w:szCs w:val="24"/>
          <w:lang w:val="bg-BG" w:eastAsia="ar-SA"/>
        </w:rPr>
      </w:pPr>
      <w:r w:rsidRPr="00036420">
        <w:rPr>
          <w:rFonts w:ascii="Times New Roman" w:eastAsia="Times New Roman" w:hAnsi="Times New Roman" w:cs="Times New Roman"/>
          <w:b/>
          <w:sz w:val="24"/>
          <w:szCs w:val="24"/>
          <w:lang w:val="bg-BG" w:eastAsia="ar-SA"/>
        </w:rPr>
        <w:t>Забележка:</w:t>
      </w:r>
      <w:r w:rsidRPr="00036420">
        <w:rPr>
          <w:rFonts w:ascii="Times New Roman" w:eastAsia="Times New Roman" w:hAnsi="Times New Roman" w:cs="Times New Roman"/>
          <w:sz w:val="24"/>
          <w:szCs w:val="24"/>
          <w:lang w:val="bg-BG" w:eastAsia="ar-SA"/>
        </w:rPr>
        <w:t xml:space="preserve"> Изпълнителят трябва да предвиди и заплати таксите по откриване и обслужване на гаранцията така, че размерът на получената от Възложителя гаранция да не бъде по-малък от определения в процедурата/договора размер.</w:t>
      </w:r>
    </w:p>
    <w:p w:rsidR="006B6DFC" w:rsidRPr="00036420" w:rsidRDefault="006B6DFC" w:rsidP="000A6AB2">
      <w:pPr>
        <w:ind w:firstLine="567"/>
        <w:jc w:val="both"/>
        <w:rPr>
          <w:rFonts w:ascii="Times New Roman" w:hAnsi="Times New Roman" w:cs="Times New Roman"/>
          <w:sz w:val="24"/>
          <w:szCs w:val="24"/>
          <w:lang w:val="bg-BG"/>
        </w:rPr>
      </w:pPr>
    </w:p>
    <w:p w:rsidR="00813B15" w:rsidRPr="00036420" w:rsidRDefault="00813B15" w:rsidP="00813B15">
      <w:pPr>
        <w:suppressAutoHyphens/>
        <w:spacing w:after="0" w:line="240" w:lineRule="auto"/>
        <w:ind w:firstLine="567"/>
        <w:jc w:val="both"/>
        <w:rPr>
          <w:rFonts w:ascii="Times New Roman" w:eastAsia="Times New Roman" w:hAnsi="Times New Roman" w:cs="Times New Roman"/>
          <w:b/>
          <w:sz w:val="24"/>
          <w:szCs w:val="24"/>
          <w:lang w:val="bg-BG" w:eastAsia="ar-SA"/>
        </w:rPr>
      </w:pPr>
      <w:r w:rsidRPr="00036420">
        <w:rPr>
          <w:rFonts w:ascii="Times New Roman" w:eastAsia="Times New Roman" w:hAnsi="Times New Roman" w:cs="Times New Roman"/>
          <w:b/>
          <w:sz w:val="24"/>
          <w:szCs w:val="24"/>
          <w:lang w:val="bg-BG" w:eastAsia="ar-SA"/>
        </w:rPr>
        <w:t>Гаранция за авансово предоставени средства:</w:t>
      </w:r>
    </w:p>
    <w:p w:rsidR="00813B15" w:rsidRPr="00036420" w:rsidRDefault="00813B15" w:rsidP="00813B15">
      <w:pPr>
        <w:suppressAutoHyphens/>
        <w:spacing w:after="0" w:line="240" w:lineRule="auto"/>
        <w:ind w:firstLine="567"/>
        <w:jc w:val="both"/>
        <w:rPr>
          <w:rFonts w:ascii="Times New Roman" w:eastAsia="Times New Roman" w:hAnsi="Times New Roman" w:cs="Times New Roman"/>
          <w:sz w:val="24"/>
          <w:szCs w:val="24"/>
          <w:lang w:val="bg-BG" w:eastAsia="ar-SA"/>
        </w:rPr>
      </w:pPr>
      <w:r w:rsidRPr="00036420">
        <w:rPr>
          <w:rFonts w:ascii="Times New Roman" w:eastAsia="Times New Roman" w:hAnsi="Times New Roman" w:cs="Times New Roman"/>
          <w:sz w:val="24"/>
          <w:szCs w:val="24"/>
          <w:lang w:val="bg-BG" w:eastAsia="ar-SA"/>
        </w:rPr>
        <w:t>Възложителят се възползва от правната възможност съгласно чл.111, ал.1 от ЗОП и не поставя условия за внасяне на гаранция за авансово предоставени средства.</w:t>
      </w:r>
    </w:p>
    <w:p w:rsidR="00813B15" w:rsidRPr="00036420" w:rsidRDefault="00813B15" w:rsidP="000A6AB2">
      <w:pPr>
        <w:ind w:firstLine="567"/>
        <w:jc w:val="both"/>
        <w:rPr>
          <w:rFonts w:ascii="Times New Roman" w:hAnsi="Times New Roman" w:cs="Times New Roman"/>
          <w:sz w:val="24"/>
          <w:szCs w:val="24"/>
          <w:lang w:val="bg-BG"/>
        </w:rPr>
      </w:pPr>
    </w:p>
    <w:p w:rsidR="00B26600" w:rsidRPr="00036420" w:rsidRDefault="00B26600" w:rsidP="006E0A64">
      <w:pPr>
        <w:suppressAutoHyphens/>
        <w:spacing w:after="0" w:line="240" w:lineRule="auto"/>
        <w:ind w:firstLine="720"/>
        <w:jc w:val="both"/>
        <w:rPr>
          <w:rFonts w:ascii="Times New Roman" w:eastAsia="Times New Roman" w:hAnsi="Times New Roman" w:cs="Tahoma"/>
          <w:b/>
          <w:sz w:val="24"/>
          <w:szCs w:val="24"/>
          <w:lang w:val="ru-RU"/>
        </w:rPr>
      </w:pPr>
      <w:r w:rsidRPr="00036420">
        <w:rPr>
          <w:rFonts w:ascii="Times New Roman" w:eastAsia="Times New Roman" w:hAnsi="Times New Roman" w:cs="Tahoma"/>
          <w:b/>
          <w:sz w:val="24"/>
          <w:szCs w:val="24"/>
          <w:lang w:val="ru-RU"/>
        </w:rPr>
        <w:t>ДОПЪЛНИТЕЛНА ИНФОРМАЦИЯ, СВЪРЗАНА С УЧАСТИЕ В ДЕЙСТВИЯТА ЗА ВЪЗЛАГАНЕ НА ОБЩЕСТВЕНАТА ПОРЪЧКА ПО РЕДА НА ГЛАВА ДВАДЕСЕТ И ШЕСТА</w:t>
      </w:r>
    </w:p>
    <w:p w:rsidR="00B26600" w:rsidRPr="00036420" w:rsidRDefault="00B26600" w:rsidP="00B26600">
      <w:pPr>
        <w:suppressAutoHyphens/>
        <w:spacing w:after="0" w:line="240" w:lineRule="auto"/>
        <w:ind w:left="708"/>
        <w:jc w:val="center"/>
        <w:rPr>
          <w:rFonts w:ascii="Times New Roman" w:eastAsia="Times New Roman" w:hAnsi="Times New Roman" w:cs="Tahoma"/>
          <w:b/>
          <w:sz w:val="24"/>
          <w:szCs w:val="24"/>
          <w:lang w:val="ru-RU"/>
        </w:rPr>
      </w:pPr>
    </w:p>
    <w:p w:rsidR="00B26600" w:rsidRPr="00036420" w:rsidRDefault="00B26600" w:rsidP="00B26600">
      <w:pPr>
        <w:suppressAutoHyphens/>
        <w:spacing w:after="60" w:line="276" w:lineRule="auto"/>
        <w:ind w:right="-2" w:firstLine="567"/>
        <w:jc w:val="both"/>
        <w:rPr>
          <w:rFonts w:ascii="Times New Roman" w:eastAsia="Times New Roman" w:hAnsi="Times New Roman" w:cs="Times New Roman"/>
          <w:sz w:val="24"/>
          <w:szCs w:val="24"/>
          <w:lang w:val="bg-BG" w:eastAsia="bg-BG"/>
        </w:rPr>
      </w:pPr>
      <w:r w:rsidRPr="00036420">
        <w:rPr>
          <w:rFonts w:ascii="Times New Roman" w:eastAsia="Times New Roman" w:hAnsi="Times New Roman" w:cs="Tahoma"/>
          <w:bCs/>
          <w:iCs/>
          <w:sz w:val="24"/>
          <w:szCs w:val="24"/>
          <w:lang w:val="ru-RU" w:eastAsia="ar-SA"/>
        </w:rPr>
        <w:t>От участниците се изисква да декларират, че офертите им са изготвени при спазване на задълженията, свързани с данъци и осигуровки, опазване на околната среда, закрила на заетостта и условията на труд в Р България.</w:t>
      </w:r>
    </w:p>
    <w:p w:rsidR="00B26600" w:rsidRPr="00036420" w:rsidRDefault="00B26600" w:rsidP="00B26600">
      <w:pPr>
        <w:suppressAutoHyphens/>
        <w:spacing w:after="60" w:line="276" w:lineRule="auto"/>
        <w:ind w:right="-2" w:firstLine="567"/>
        <w:jc w:val="both"/>
        <w:rPr>
          <w:rFonts w:ascii="Times New Roman" w:eastAsia="Times New Roman" w:hAnsi="Times New Roman" w:cs="Tahoma"/>
          <w:sz w:val="24"/>
          <w:szCs w:val="24"/>
          <w:lang w:val="ru-RU" w:eastAsia="ar-SA"/>
        </w:rPr>
      </w:pPr>
      <w:r w:rsidRPr="00036420">
        <w:rPr>
          <w:rFonts w:ascii="Times New Roman" w:eastAsia="Times New Roman" w:hAnsi="Times New Roman" w:cs="Tahoma"/>
          <w:sz w:val="24"/>
          <w:szCs w:val="24"/>
          <w:lang w:val="ru-RU" w:eastAsia="ar-SA"/>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услугата, предмет на поръчката, както следва:</w:t>
      </w:r>
    </w:p>
    <w:p w:rsidR="00B26600" w:rsidRPr="00036420" w:rsidRDefault="00B26600" w:rsidP="00B26600">
      <w:pPr>
        <w:tabs>
          <w:tab w:val="left" w:pos="567"/>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bCs/>
          <w:sz w:val="24"/>
          <w:szCs w:val="24"/>
          <w:lang w:val="ru-RU" w:eastAsia="ar-SA"/>
        </w:rPr>
        <w:t>1.</w:t>
      </w:r>
      <w:r w:rsidRPr="00036420">
        <w:rPr>
          <w:rFonts w:ascii="Times New Roman" w:eastAsia="Times New Roman" w:hAnsi="Times New Roman" w:cs="Times New Roman"/>
          <w:bCs/>
          <w:sz w:val="24"/>
          <w:szCs w:val="24"/>
          <w:lang w:val="ru-RU" w:eastAsia="ar-SA"/>
        </w:rPr>
        <w:t xml:space="preserve"> Относно задълженията, свързани с данъци и осигуровки:</w:t>
      </w:r>
    </w:p>
    <w:p w:rsidR="00B26600" w:rsidRPr="00036420" w:rsidRDefault="00B26600" w:rsidP="00B26600">
      <w:pPr>
        <w:tabs>
          <w:tab w:val="left" w:pos="57"/>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sz w:val="24"/>
          <w:szCs w:val="24"/>
          <w:lang w:val="ru-RU" w:eastAsia="ar-SA"/>
        </w:rPr>
        <w:t>Национална агенция по приходите</w:t>
      </w:r>
      <w:r w:rsidRPr="00036420">
        <w:rPr>
          <w:rFonts w:ascii="Times New Roman" w:eastAsia="Times New Roman" w:hAnsi="Times New Roman" w:cs="Times New Roman"/>
          <w:sz w:val="24"/>
          <w:szCs w:val="24"/>
          <w:lang w:val="ru-RU" w:eastAsia="ar-SA"/>
        </w:rPr>
        <w:t>:</w:t>
      </w:r>
    </w:p>
    <w:p w:rsidR="00B26600" w:rsidRPr="00036420" w:rsidRDefault="00B26600" w:rsidP="00B26600">
      <w:pPr>
        <w:tabs>
          <w:tab w:val="left" w:pos="284"/>
        </w:tabs>
        <w:suppressAutoHyphens/>
        <w:spacing w:after="0" w:line="240" w:lineRule="auto"/>
        <w:ind w:firstLine="567"/>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Информационен телефон на НАП - 0700 18 700; </w:t>
      </w:r>
    </w:p>
    <w:p w:rsidR="00B26600" w:rsidRPr="00036420" w:rsidRDefault="00B26600" w:rsidP="00B26600">
      <w:pPr>
        <w:tabs>
          <w:tab w:val="left" w:pos="284"/>
        </w:tabs>
        <w:suppressAutoHyphens/>
        <w:spacing w:after="0" w:line="240" w:lineRule="auto"/>
        <w:ind w:firstLine="567"/>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интернет адрес: </w:t>
      </w:r>
      <w:hyperlink r:id="rId8" w:history="1">
        <w:r w:rsidRPr="00036420">
          <w:rPr>
            <w:rFonts w:ascii="Times New Roman" w:eastAsia="Times New Roman" w:hAnsi="Times New Roman" w:cs="Times New Roman"/>
            <w:color w:val="0563C1"/>
            <w:sz w:val="24"/>
            <w:szCs w:val="24"/>
            <w:u w:val="single"/>
            <w:lang w:eastAsia="ar-SA"/>
          </w:rPr>
          <w:t>http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www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nap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bg</w:t>
        </w:r>
        <w:r w:rsidRPr="00036420">
          <w:rPr>
            <w:rFonts w:ascii="Times New Roman" w:eastAsia="Times New Roman" w:hAnsi="Times New Roman" w:cs="Times New Roman"/>
            <w:color w:val="0563C1"/>
            <w:sz w:val="24"/>
            <w:szCs w:val="24"/>
            <w:u w:val="single"/>
            <w:lang w:val="ru-RU" w:eastAsia="ar-SA"/>
          </w:rPr>
          <w:t>/</w:t>
        </w:r>
      </w:hyperlink>
    </w:p>
    <w:p w:rsidR="00B26600" w:rsidRPr="00036420" w:rsidRDefault="00B26600" w:rsidP="00B26600">
      <w:pPr>
        <w:tabs>
          <w:tab w:val="left" w:pos="284"/>
        </w:tabs>
        <w:suppressAutoHyphens/>
        <w:spacing w:after="0" w:line="240" w:lineRule="auto"/>
        <w:ind w:firstLine="567"/>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sz w:val="24"/>
          <w:szCs w:val="24"/>
          <w:lang w:val="ru-RU" w:eastAsia="ar-SA"/>
        </w:rPr>
        <w:lastRenderedPageBreak/>
        <w:t>Национален осигурителен институт</w:t>
      </w:r>
      <w:r w:rsidRPr="00036420">
        <w:rPr>
          <w:rFonts w:ascii="Times New Roman" w:eastAsia="Times New Roman" w:hAnsi="Times New Roman" w:cs="Times New Roman"/>
          <w:sz w:val="24"/>
          <w:szCs w:val="24"/>
          <w:lang w:val="ru-RU" w:eastAsia="ar-SA"/>
        </w:rPr>
        <w:t xml:space="preserve">: </w:t>
      </w:r>
      <w:hyperlink r:id="rId9" w:history="1">
        <w:r w:rsidRPr="00036420">
          <w:rPr>
            <w:rFonts w:ascii="Times New Roman" w:eastAsia="Times New Roman" w:hAnsi="Times New Roman" w:cs="Times New Roman"/>
            <w:color w:val="0563C1"/>
            <w:sz w:val="24"/>
            <w:szCs w:val="24"/>
            <w:u w:val="single"/>
            <w:lang w:eastAsia="ar-SA"/>
          </w:rPr>
          <w:t>http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www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noi</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bg</w:t>
        </w:r>
        <w:r w:rsidRPr="00036420">
          <w:rPr>
            <w:rFonts w:ascii="Times New Roman" w:eastAsia="Times New Roman" w:hAnsi="Times New Roman" w:cs="Times New Roman"/>
            <w:color w:val="0563C1"/>
            <w:sz w:val="24"/>
            <w:szCs w:val="24"/>
            <w:u w:val="single"/>
            <w:lang w:val="ru-RU" w:eastAsia="ar-SA"/>
          </w:rPr>
          <w:t>/</w:t>
        </w:r>
      </w:hyperlink>
    </w:p>
    <w:p w:rsidR="00B26600" w:rsidRPr="00036420" w:rsidRDefault="00B26600" w:rsidP="00B26600">
      <w:pPr>
        <w:tabs>
          <w:tab w:val="left" w:pos="284"/>
        </w:tabs>
        <w:suppressAutoHyphens/>
        <w:spacing w:after="0" w:line="240" w:lineRule="auto"/>
        <w:ind w:firstLine="567"/>
        <w:rPr>
          <w:rFonts w:ascii="Times New Roman" w:eastAsia="Times New Roman" w:hAnsi="Times New Roman" w:cs="Times New Roman"/>
          <w:sz w:val="24"/>
          <w:szCs w:val="24"/>
          <w:lang w:val="ru-RU" w:eastAsia="ar-SA"/>
        </w:rPr>
      </w:pPr>
    </w:p>
    <w:p w:rsidR="00B26600" w:rsidRPr="00036420" w:rsidRDefault="00B26600" w:rsidP="00B26600">
      <w:pPr>
        <w:tabs>
          <w:tab w:val="left" w:pos="284"/>
        </w:tabs>
        <w:suppressAutoHyphens/>
        <w:spacing w:after="0" w:line="240" w:lineRule="auto"/>
        <w:ind w:firstLine="567"/>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bCs/>
          <w:sz w:val="24"/>
          <w:szCs w:val="24"/>
          <w:lang w:val="ru-RU" w:eastAsia="ar-SA"/>
        </w:rPr>
        <w:t>2.</w:t>
      </w:r>
      <w:r w:rsidRPr="00036420">
        <w:rPr>
          <w:rFonts w:ascii="Times New Roman" w:eastAsia="Times New Roman" w:hAnsi="Times New Roman" w:cs="Times New Roman"/>
          <w:bCs/>
          <w:sz w:val="24"/>
          <w:szCs w:val="24"/>
          <w:lang w:val="ru-RU" w:eastAsia="ar-SA"/>
        </w:rPr>
        <w:t xml:space="preserve"> Относно задълженията, опазване на околната среда:</w:t>
      </w:r>
    </w:p>
    <w:p w:rsidR="00B26600" w:rsidRPr="00036420" w:rsidRDefault="00B26600" w:rsidP="00B26600">
      <w:pPr>
        <w:tabs>
          <w:tab w:val="left" w:pos="57"/>
          <w:tab w:val="left" w:pos="284"/>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sz w:val="24"/>
          <w:szCs w:val="24"/>
          <w:lang w:val="ru-RU" w:eastAsia="ar-SA"/>
        </w:rPr>
        <w:t>Министерство на околната среда и водите</w:t>
      </w:r>
      <w:r w:rsidRPr="00036420">
        <w:rPr>
          <w:rFonts w:ascii="Times New Roman" w:eastAsia="Times New Roman" w:hAnsi="Times New Roman" w:cs="Times New Roman"/>
          <w:sz w:val="24"/>
          <w:szCs w:val="24"/>
          <w:lang w:val="ru-RU" w:eastAsia="ar-SA"/>
        </w:rPr>
        <w:t>:</w:t>
      </w:r>
    </w:p>
    <w:p w:rsidR="00B26600" w:rsidRPr="00036420" w:rsidRDefault="00B26600" w:rsidP="00B26600">
      <w:pPr>
        <w:tabs>
          <w:tab w:val="left" w:pos="57"/>
          <w:tab w:val="left" w:pos="284"/>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Информационен център на МОСВ; работи за посетители всеки работен ден от 14 до 17 ч.;</w:t>
      </w:r>
    </w:p>
    <w:p w:rsidR="00B26600" w:rsidRPr="00036420" w:rsidRDefault="00B26600" w:rsidP="00B26600">
      <w:pPr>
        <w:tabs>
          <w:tab w:val="left" w:pos="57"/>
          <w:tab w:val="left" w:pos="284"/>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София, 1000, бул. "Княгиня Мария Луиза" № 22,Телефон: 02/ 940 60 00;</w:t>
      </w:r>
    </w:p>
    <w:p w:rsidR="00B26600" w:rsidRPr="00036420" w:rsidRDefault="00B26600" w:rsidP="00B26600">
      <w:pPr>
        <w:tabs>
          <w:tab w:val="left" w:pos="57"/>
          <w:tab w:val="left" w:pos="284"/>
        </w:tabs>
        <w:suppressAutoHyphens/>
        <w:spacing w:after="0" w:line="240" w:lineRule="auto"/>
        <w:ind w:firstLine="567"/>
        <w:jc w:val="both"/>
        <w:rPr>
          <w:rFonts w:ascii="Times New Roman" w:eastAsia="Times New Roman" w:hAnsi="Times New Roman" w:cs="Times New Roman"/>
          <w:sz w:val="24"/>
          <w:szCs w:val="24"/>
          <w:u w:val="single"/>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Интернет адрес: </w:t>
      </w:r>
      <w:r w:rsidRPr="00036420">
        <w:rPr>
          <w:rFonts w:ascii="Times New Roman" w:eastAsia="Times New Roman" w:hAnsi="Times New Roman" w:cs="Times New Roman"/>
          <w:sz w:val="24"/>
          <w:szCs w:val="24"/>
          <w:u w:val="single"/>
          <w:lang w:eastAsia="ar-SA"/>
        </w:rPr>
        <w:t> </w:t>
      </w:r>
      <w:hyperlink r:id="rId10" w:history="1">
        <w:r w:rsidRPr="00036420">
          <w:rPr>
            <w:rFonts w:ascii="Times New Roman" w:eastAsia="Times New Roman" w:hAnsi="Times New Roman" w:cs="Times New Roman"/>
            <w:color w:val="0563C1"/>
            <w:sz w:val="24"/>
            <w:szCs w:val="24"/>
            <w:u w:val="single"/>
            <w:lang w:eastAsia="ar-SA"/>
          </w:rPr>
          <w:t>http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www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moew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government</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bg</w:t>
        </w:r>
        <w:r w:rsidRPr="00036420">
          <w:rPr>
            <w:rFonts w:ascii="Times New Roman" w:eastAsia="Times New Roman" w:hAnsi="Times New Roman" w:cs="Times New Roman"/>
            <w:color w:val="0563C1"/>
            <w:sz w:val="24"/>
            <w:szCs w:val="24"/>
            <w:u w:val="single"/>
            <w:lang w:val="ru-RU" w:eastAsia="ar-SA"/>
          </w:rPr>
          <w:t>/</w:t>
        </w:r>
      </w:hyperlink>
    </w:p>
    <w:p w:rsidR="00B26600" w:rsidRPr="00036420" w:rsidRDefault="00B26600" w:rsidP="00B26600">
      <w:pPr>
        <w:tabs>
          <w:tab w:val="left" w:pos="57"/>
          <w:tab w:val="left" w:pos="284"/>
        </w:tabs>
        <w:suppressAutoHyphens/>
        <w:spacing w:after="0" w:line="240" w:lineRule="auto"/>
        <w:ind w:firstLine="567"/>
        <w:jc w:val="both"/>
        <w:rPr>
          <w:rFonts w:ascii="Times New Roman" w:eastAsia="Times New Roman" w:hAnsi="Times New Roman" w:cs="Times New Roman"/>
          <w:sz w:val="24"/>
          <w:szCs w:val="24"/>
          <w:lang w:val="ru-RU" w:eastAsia="ar-SA"/>
        </w:rPr>
      </w:pPr>
    </w:p>
    <w:p w:rsidR="00B26600" w:rsidRPr="00036420" w:rsidRDefault="00B26600" w:rsidP="00B26600">
      <w:pPr>
        <w:tabs>
          <w:tab w:val="left" w:pos="57"/>
          <w:tab w:val="left" w:pos="284"/>
        </w:tabs>
        <w:suppressAutoHyphens/>
        <w:spacing w:after="0" w:line="240" w:lineRule="auto"/>
        <w:ind w:firstLine="567"/>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sz w:val="24"/>
          <w:szCs w:val="24"/>
          <w:lang w:val="ru-RU" w:eastAsia="ar-SA"/>
        </w:rPr>
        <w:t>3.</w:t>
      </w:r>
      <w:r w:rsidRPr="00036420">
        <w:rPr>
          <w:rFonts w:ascii="Times New Roman" w:eastAsia="Times New Roman" w:hAnsi="Times New Roman" w:cs="Times New Roman"/>
          <w:bCs/>
          <w:sz w:val="24"/>
          <w:szCs w:val="24"/>
          <w:lang w:val="ru-RU" w:eastAsia="ar-SA"/>
        </w:rPr>
        <w:t>Относно задълженията, закрила на заетостта и условията на труд:</w:t>
      </w:r>
    </w:p>
    <w:p w:rsidR="00B26600" w:rsidRPr="00036420" w:rsidRDefault="00B26600" w:rsidP="00B26600">
      <w:pPr>
        <w:tabs>
          <w:tab w:val="left" w:pos="57"/>
          <w:tab w:val="left" w:pos="284"/>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b/>
          <w:sz w:val="24"/>
          <w:szCs w:val="24"/>
          <w:lang w:val="ru-RU" w:eastAsia="ar-SA"/>
        </w:rPr>
        <w:t>Министерство на труда и социалната политика</w:t>
      </w:r>
      <w:r w:rsidRPr="00036420">
        <w:rPr>
          <w:rFonts w:ascii="Times New Roman" w:eastAsia="Times New Roman" w:hAnsi="Times New Roman" w:cs="Times New Roman"/>
          <w:sz w:val="24"/>
          <w:szCs w:val="24"/>
          <w:lang w:val="ru-RU" w:eastAsia="ar-SA"/>
        </w:rPr>
        <w:t>:</w:t>
      </w:r>
    </w:p>
    <w:p w:rsidR="00B26600" w:rsidRPr="00036420" w:rsidRDefault="00B26600" w:rsidP="00B26600">
      <w:pPr>
        <w:tabs>
          <w:tab w:val="left" w:pos="284"/>
          <w:tab w:val="left" w:pos="627"/>
        </w:tabs>
        <w:suppressAutoHyphens/>
        <w:spacing w:after="0" w:line="240" w:lineRule="auto"/>
        <w:ind w:firstLine="567"/>
        <w:jc w:val="both"/>
        <w:rPr>
          <w:rFonts w:ascii="Times New Roman" w:eastAsia="Times New Roman" w:hAnsi="Times New Roman" w:cs="Times New Roman"/>
          <w:color w:val="0000FF"/>
          <w:sz w:val="24"/>
          <w:szCs w:val="24"/>
          <w:u w:val="single"/>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Интернет адрес:</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w:t>
      </w:r>
      <w:hyperlink r:id="rId11" w:history="1">
        <w:r w:rsidRPr="00036420">
          <w:rPr>
            <w:rFonts w:ascii="Times New Roman" w:eastAsia="Times New Roman" w:hAnsi="Times New Roman" w:cs="Times New Roman"/>
            <w:color w:val="0563C1"/>
            <w:sz w:val="24"/>
            <w:szCs w:val="24"/>
            <w:u w:val="single"/>
            <w:lang w:eastAsia="ar-SA"/>
          </w:rPr>
          <w:t>http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www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mlsp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government</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bg</w:t>
        </w:r>
      </w:hyperlink>
    </w:p>
    <w:p w:rsidR="00B26600" w:rsidRPr="00036420" w:rsidRDefault="00B26600" w:rsidP="00B26600">
      <w:pPr>
        <w:tabs>
          <w:tab w:val="left" w:pos="284"/>
          <w:tab w:val="left" w:pos="627"/>
        </w:tabs>
        <w:suppressAutoHyphens/>
        <w:spacing w:after="0" w:line="240" w:lineRule="auto"/>
        <w:ind w:firstLine="567"/>
        <w:jc w:val="both"/>
        <w:rPr>
          <w:rFonts w:ascii="Times New Roman" w:eastAsia="Times New Roman" w:hAnsi="Times New Roman" w:cs="Times New Roman"/>
          <w:sz w:val="24"/>
          <w:szCs w:val="24"/>
          <w:lang w:val="ru-RU" w:eastAsia="ar-SA"/>
        </w:rPr>
      </w:pPr>
      <w:r w:rsidRPr="00036420">
        <w:rPr>
          <w:rFonts w:ascii="Times New Roman" w:eastAsia="Times New Roman" w:hAnsi="Times New Roman" w:cs="Times New Roman"/>
          <w:sz w:val="24"/>
          <w:szCs w:val="24"/>
          <w:lang w:val="ru-RU" w:eastAsia="ar-SA"/>
        </w:rPr>
        <w:t>-</w:t>
      </w:r>
      <w:r w:rsidRPr="00036420">
        <w:rPr>
          <w:rFonts w:ascii="Times New Roman" w:eastAsia="Times New Roman" w:hAnsi="Times New Roman" w:cs="Times New Roman"/>
          <w:sz w:val="24"/>
          <w:szCs w:val="24"/>
          <w:lang w:eastAsia="ar-SA"/>
        </w:rPr>
        <w:t>       </w:t>
      </w:r>
      <w:r w:rsidRPr="00036420">
        <w:rPr>
          <w:rFonts w:ascii="Times New Roman" w:eastAsia="Times New Roman" w:hAnsi="Times New Roman" w:cs="Times New Roman"/>
          <w:sz w:val="24"/>
          <w:szCs w:val="24"/>
          <w:lang w:val="ru-RU" w:eastAsia="ar-SA"/>
        </w:rPr>
        <w:t xml:space="preserve"> София 1051, ул. Триадица №2, Телефон: 8119 44</w:t>
      </w:r>
    </w:p>
    <w:p w:rsidR="00B26600" w:rsidRPr="00036420" w:rsidRDefault="00B26600" w:rsidP="00B26600">
      <w:pPr>
        <w:tabs>
          <w:tab w:val="num" w:pos="720"/>
        </w:tabs>
        <w:suppressAutoHyphens/>
        <w:spacing w:after="0" w:line="240" w:lineRule="auto"/>
        <w:jc w:val="both"/>
        <w:rPr>
          <w:rFonts w:ascii="Times New Roman" w:eastAsia="Times New Roman" w:hAnsi="Times New Roman" w:cs="Times New Roman"/>
          <w:sz w:val="24"/>
          <w:szCs w:val="24"/>
          <w:lang w:val="ru-RU" w:eastAsia="ar-SA"/>
        </w:rPr>
      </w:pPr>
    </w:p>
    <w:p w:rsidR="00B26600" w:rsidRPr="00036420" w:rsidRDefault="00B26600" w:rsidP="00B26600">
      <w:pPr>
        <w:tabs>
          <w:tab w:val="num" w:pos="720"/>
        </w:tabs>
        <w:suppressAutoHyphens/>
        <w:spacing w:after="0" w:line="240" w:lineRule="auto"/>
        <w:jc w:val="both"/>
        <w:rPr>
          <w:rFonts w:ascii="Times New Roman" w:eastAsia="Times New Roman" w:hAnsi="Times New Roman" w:cs="Times New Roman"/>
          <w:sz w:val="24"/>
          <w:szCs w:val="24"/>
          <w:lang w:val="bg-BG" w:eastAsia="ar-SA"/>
        </w:rPr>
      </w:pPr>
      <w:r w:rsidRPr="00036420">
        <w:rPr>
          <w:rFonts w:ascii="Times New Roman" w:eastAsia="Times New Roman" w:hAnsi="Times New Roman" w:cs="Times New Roman"/>
          <w:sz w:val="24"/>
          <w:szCs w:val="24"/>
          <w:lang w:val="ru-RU" w:eastAsia="ar-SA"/>
        </w:rPr>
        <w:tab/>
        <w:t xml:space="preserve">ИА „Главна инспекция по труда“ – </w:t>
      </w:r>
      <w:hyperlink r:id="rId12" w:history="1">
        <w:r w:rsidRPr="00036420">
          <w:rPr>
            <w:rFonts w:ascii="Times New Roman" w:eastAsia="Times New Roman" w:hAnsi="Times New Roman" w:cs="Times New Roman"/>
            <w:color w:val="0563C1"/>
            <w:sz w:val="24"/>
            <w:szCs w:val="24"/>
            <w:u w:val="single"/>
            <w:lang w:eastAsia="ar-SA"/>
          </w:rPr>
          <w:t>http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www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gli</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government</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bg</w:t>
        </w:r>
        <w:r w:rsidRPr="00036420">
          <w:rPr>
            <w:rFonts w:ascii="Times New Roman" w:eastAsia="Times New Roman" w:hAnsi="Times New Roman" w:cs="Times New Roman"/>
            <w:color w:val="0563C1"/>
            <w:sz w:val="24"/>
            <w:szCs w:val="24"/>
            <w:u w:val="single"/>
            <w:lang w:val="ru-RU" w:eastAsia="ar-SA"/>
          </w:rPr>
          <w:t>/</w:t>
        </w:r>
      </w:hyperlink>
      <w:r w:rsidRPr="00036420">
        <w:rPr>
          <w:rFonts w:ascii="Times New Roman" w:eastAsia="Times New Roman" w:hAnsi="Times New Roman" w:cs="Times New Roman"/>
          <w:sz w:val="24"/>
          <w:szCs w:val="24"/>
          <w:lang w:val="ru-RU" w:eastAsia="ar-SA"/>
        </w:rPr>
        <w:t xml:space="preserve">, </w:t>
      </w:r>
    </w:p>
    <w:p w:rsidR="00B26600" w:rsidRPr="00B26600" w:rsidRDefault="00B26600" w:rsidP="00B26600">
      <w:pPr>
        <w:tabs>
          <w:tab w:val="num" w:pos="720"/>
        </w:tabs>
        <w:suppressAutoHyphens/>
        <w:spacing w:after="0" w:line="240" w:lineRule="auto"/>
        <w:jc w:val="both"/>
        <w:rPr>
          <w:rFonts w:ascii="Times New Roman" w:eastAsia="Times New Roman" w:hAnsi="Times New Roman" w:cs="Times New Roman"/>
          <w:color w:val="0563C1"/>
          <w:sz w:val="24"/>
          <w:szCs w:val="24"/>
          <w:u w:val="single"/>
          <w:lang w:val="ru-RU" w:eastAsia="ar-SA"/>
        </w:rPr>
      </w:pPr>
      <w:r w:rsidRPr="00036420">
        <w:rPr>
          <w:rFonts w:ascii="Times New Roman" w:eastAsia="Times New Roman" w:hAnsi="Times New Roman" w:cs="Times New Roman"/>
          <w:sz w:val="24"/>
          <w:szCs w:val="24"/>
          <w:lang w:val="ru-RU" w:eastAsia="ar-SA"/>
        </w:rPr>
        <w:tab/>
        <w:t xml:space="preserve"> Агенция по заетостта - </w:t>
      </w:r>
      <w:r w:rsidRPr="00036420">
        <w:rPr>
          <w:rFonts w:ascii="Times New Roman" w:eastAsia="Times New Roman" w:hAnsi="Times New Roman" w:cs="Times New Roman"/>
          <w:color w:val="0563C1"/>
          <w:sz w:val="24"/>
          <w:szCs w:val="24"/>
          <w:u w:val="single"/>
          <w:lang w:eastAsia="ar-SA"/>
        </w:rPr>
        <w:t>http</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www</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az</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government</w:t>
      </w:r>
      <w:r w:rsidRPr="00036420">
        <w:rPr>
          <w:rFonts w:ascii="Times New Roman" w:eastAsia="Times New Roman" w:hAnsi="Times New Roman" w:cs="Times New Roman"/>
          <w:color w:val="0563C1"/>
          <w:sz w:val="24"/>
          <w:szCs w:val="24"/>
          <w:u w:val="single"/>
          <w:lang w:val="ru-RU" w:eastAsia="ar-SA"/>
        </w:rPr>
        <w:t>.</w:t>
      </w:r>
      <w:r w:rsidRPr="00036420">
        <w:rPr>
          <w:rFonts w:ascii="Times New Roman" w:eastAsia="Times New Roman" w:hAnsi="Times New Roman" w:cs="Times New Roman"/>
          <w:color w:val="0563C1"/>
          <w:sz w:val="24"/>
          <w:szCs w:val="24"/>
          <w:u w:val="single"/>
          <w:lang w:eastAsia="ar-SA"/>
        </w:rPr>
        <w:t>bg</w:t>
      </w:r>
    </w:p>
    <w:p w:rsidR="00B26600" w:rsidRPr="00B26600" w:rsidRDefault="00B26600" w:rsidP="000A6AB2">
      <w:pPr>
        <w:ind w:firstLine="567"/>
        <w:jc w:val="both"/>
        <w:rPr>
          <w:rFonts w:ascii="Times New Roman" w:hAnsi="Times New Roman" w:cs="Times New Roman"/>
          <w:sz w:val="24"/>
          <w:szCs w:val="24"/>
          <w:lang w:val="ru-RU"/>
        </w:rPr>
      </w:pPr>
    </w:p>
    <w:sectPr w:rsidR="00B26600" w:rsidRPr="00B26600" w:rsidSect="002F2FE6">
      <w:headerReference w:type="default" r:id="rId13"/>
      <w:pgSz w:w="12240" w:h="15840"/>
      <w:pgMar w:top="2161" w:right="1041" w:bottom="1440" w:left="1134"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158" w:rsidRDefault="00440158" w:rsidP="000A6AB2">
      <w:pPr>
        <w:spacing w:after="0" w:line="240" w:lineRule="auto"/>
      </w:pPr>
      <w:r>
        <w:separator/>
      </w:r>
    </w:p>
  </w:endnote>
  <w:endnote w:type="continuationSeparator" w:id="0">
    <w:p w:rsidR="00440158" w:rsidRDefault="00440158" w:rsidP="000A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158" w:rsidRDefault="00440158" w:rsidP="000A6AB2">
      <w:pPr>
        <w:spacing w:after="0" w:line="240" w:lineRule="auto"/>
      </w:pPr>
      <w:r>
        <w:separator/>
      </w:r>
    </w:p>
  </w:footnote>
  <w:footnote w:type="continuationSeparator" w:id="0">
    <w:p w:rsidR="00440158" w:rsidRDefault="00440158" w:rsidP="000A6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440158" w:rsidRPr="002F2FE6" w:rsidTr="004A4F54">
      <w:trPr>
        <w:trHeight w:val="1560"/>
      </w:trPr>
      <w:tc>
        <w:tcPr>
          <w:tcW w:w="2228" w:type="dxa"/>
          <w:tcBorders>
            <w:bottom w:val="double" w:sz="4" w:space="0" w:color="99CC00"/>
          </w:tcBorders>
          <w:shd w:val="clear" w:color="auto" w:fill="auto"/>
        </w:tcPr>
        <w:p w:rsidR="00440158" w:rsidRPr="002F2FE6" w:rsidRDefault="00440158" w:rsidP="002F2FE6">
          <w:pPr>
            <w:tabs>
              <w:tab w:val="center" w:pos="4536"/>
              <w:tab w:val="right" w:pos="9072"/>
            </w:tabs>
            <w:spacing w:before="60" w:after="0" w:line="240" w:lineRule="auto"/>
            <w:jc w:val="center"/>
            <w:rPr>
              <w:rFonts w:ascii="Times New Roman" w:eastAsia="Times New Roman" w:hAnsi="Times New Roman" w:cs="Times New Roman"/>
              <w:sz w:val="20"/>
              <w:szCs w:val="20"/>
              <w:lang w:val="bg-BG" w:eastAsia="fr-FR"/>
            </w:rPr>
          </w:pPr>
          <w:r w:rsidRPr="002F2FE6">
            <w:rPr>
              <w:rFonts w:ascii="Times New Roman" w:eastAsia="Times New Roman" w:hAnsi="Times New Roman" w:cs="Times New Roman"/>
              <w:noProof/>
              <w:sz w:val="20"/>
              <w:szCs w:val="20"/>
            </w:rPr>
            <w:drawing>
              <wp:inline distT="0" distB="0" distL="0" distR="0" wp14:anchorId="0D79731B" wp14:editId="07417880">
                <wp:extent cx="1352550"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079500"/>
                        </a:xfrm>
                        <a:prstGeom prst="rect">
                          <a:avLst/>
                        </a:prstGeom>
                        <a:noFill/>
                        <a:ln>
                          <a:noFill/>
                        </a:ln>
                      </pic:spPr>
                    </pic:pic>
                  </a:graphicData>
                </a:graphic>
              </wp:inline>
            </w:drawing>
          </w:r>
        </w:p>
        <w:p w:rsidR="00440158" w:rsidRPr="002F2FE6" w:rsidRDefault="00440158" w:rsidP="002F2FE6">
          <w:pPr>
            <w:tabs>
              <w:tab w:val="center" w:pos="4536"/>
              <w:tab w:val="right" w:pos="9072"/>
            </w:tabs>
            <w:spacing w:after="40" w:line="240" w:lineRule="auto"/>
            <w:rPr>
              <w:rFonts w:ascii="Times New Roman" w:eastAsia="Times New Roman" w:hAnsi="Times New Roman" w:cs="Times New Roman"/>
              <w:sz w:val="12"/>
              <w:szCs w:val="12"/>
              <w:lang w:val="ru-RU" w:eastAsia="fr-FR"/>
            </w:rPr>
          </w:pPr>
          <w:r w:rsidRPr="002F2FE6">
            <w:rPr>
              <w:rFonts w:ascii="Arial" w:eastAsia="Times New Roman" w:hAnsi="Arial" w:cs="Arial"/>
              <w:color w:val="F8C300"/>
              <w:sz w:val="20"/>
              <w:szCs w:val="20"/>
              <w:lang w:val="ru-RU" w:eastAsia="fr-FR"/>
            </w:rPr>
            <w:t xml:space="preserve"> </w:t>
          </w:r>
        </w:p>
      </w:tc>
      <w:tc>
        <w:tcPr>
          <w:tcW w:w="5658" w:type="dxa"/>
          <w:tcBorders>
            <w:bottom w:val="double" w:sz="4" w:space="0" w:color="99CC00"/>
          </w:tcBorders>
          <w:shd w:val="clear" w:color="auto" w:fill="auto"/>
          <w:vAlign w:val="center"/>
        </w:tcPr>
        <w:p w:rsidR="00440158" w:rsidRPr="002F2FE6" w:rsidRDefault="00440158" w:rsidP="002F2FE6">
          <w:pPr>
            <w:tabs>
              <w:tab w:val="center" w:pos="4536"/>
              <w:tab w:val="right" w:pos="9072"/>
            </w:tabs>
            <w:spacing w:after="0" w:line="240" w:lineRule="auto"/>
            <w:ind w:right="-202"/>
            <w:jc w:val="center"/>
            <w:rPr>
              <w:rFonts w:ascii="Arial Narrow" w:eastAsia="Times New Roman" w:hAnsi="Arial Narrow" w:cs="Tahoma"/>
              <w:b/>
              <w:noProof/>
              <w:color w:val="808080"/>
              <w:spacing w:val="80"/>
              <w:sz w:val="24"/>
              <w:szCs w:val="24"/>
              <w:lang w:val="bg-BG" w:eastAsia="bg-BG"/>
            </w:rPr>
          </w:pPr>
          <w:r w:rsidRPr="002F2FE6">
            <w:rPr>
              <w:noProof/>
            </w:rPr>
            <w:drawing>
              <wp:inline distT="0" distB="0" distL="0" distR="0" wp14:anchorId="75B887FC" wp14:editId="4345C54F">
                <wp:extent cx="1841500" cy="1111250"/>
                <wp:effectExtent l="0" t="0" r="0" b="0"/>
                <wp:docPr id="3" name="Picture 3" descr="ÐÐ±ÑÐ¸Ð½Ð° Ð¥Ð°ÑÐºÐ¾Ð²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Ð¸Ð½Ð° Ð¥Ð°ÑÐºÐ¾Ð²Ð¾"/>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1111250"/>
                        </a:xfrm>
                        <a:prstGeom prst="rect">
                          <a:avLst/>
                        </a:prstGeom>
                        <a:noFill/>
                        <a:ln>
                          <a:noFill/>
                        </a:ln>
                      </pic:spPr>
                    </pic:pic>
                  </a:graphicData>
                </a:graphic>
              </wp:inline>
            </w:drawing>
          </w:r>
        </w:p>
      </w:tc>
      <w:tc>
        <w:tcPr>
          <w:tcW w:w="2477" w:type="dxa"/>
          <w:tcBorders>
            <w:bottom w:val="double" w:sz="4" w:space="0" w:color="99CC00"/>
          </w:tcBorders>
          <w:shd w:val="clear" w:color="auto" w:fill="auto"/>
        </w:tcPr>
        <w:p w:rsidR="00440158" w:rsidRPr="002F2FE6" w:rsidRDefault="00440158" w:rsidP="002F2FE6">
          <w:pPr>
            <w:tabs>
              <w:tab w:val="center" w:pos="4536"/>
              <w:tab w:val="right" w:pos="9072"/>
            </w:tabs>
            <w:spacing w:after="30" w:line="240" w:lineRule="auto"/>
            <w:jc w:val="center"/>
            <w:rPr>
              <w:rFonts w:ascii="Arial" w:eastAsia="Times New Roman" w:hAnsi="Arial" w:cs="Arial"/>
              <w:sz w:val="20"/>
              <w:szCs w:val="20"/>
              <w:lang w:val="bg-BG" w:eastAsia="fr-FR"/>
            </w:rPr>
          </w:pPr>
          <w:r w:rsidRPr="002F2FE6">
            <w:rPr>
              <w:rFonts w:ascii="Arial" w:eastAsia="Times New Roman" w:hAnsi="Arial" w:cs="Arial"/>
              <w:noProof/>
              <w:sz w:val="20"/>
              <w:szCs w:val="20"/>
            </w:rPr>
            <w:drawing>
              <wp:inline distT="0" distB="0" distL="0" distR="0" wp14:anchorId="66AF3DCA" wp14:editId="6BE26345">
                <wp:extent cx="584200" cy="393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200" cy="393700"/>
                        </a:xfrm>
                        <a:prstGeom prst="rect">
                          <a:avLst/>
                        </a:prstGeom>
                        <a:noFill/>
                        <a:ln>
                          <a:noFill/>
                        </a:ln>
                      </pic:spPr>
                    </pic:pic>
                  </a:graphicData>
                </a:graphic>
              </wp:inline>
            </w:drawing>
          </w:r>
        </w:p>
        <w:p w:rsidR="00440158" w:rsidRPr="002F2FE6" w:rsidRDefault="00440158" w:rsidP="002F2FE6">
          <w:pPr>
            <w:spacing w:after="0" w:line="240" w:lineRule="auto"/>
            <w:jc w:val="center"/>
            <w:rPr>
              <w:rFonts w:ascii="Arial" w:eastAsia="Times New Roman" w:hAnsi="Arial" w:cs="Arial"/>
              <w:color w:val="808080"/>
              <w:sz w:val="20"/>
              <w:szCs w:val="20"/>
              <w:lang w:val="bg-BG" w:eastAsia="fr-FR"/>
            </w:rPr>
          </w:pPr>
          <w:r w:rsidRPr="002F2FE6">
            <w:rPr>
              <w:rFonts w:ascii="Arial" w:eastAsia="Times New Roman" w:hAnsi="Arial" w:cs="Arial"/>
              <w:color w:val="808080"/>
              <w:sz w:val="20"/>
              <w:szCs w:val="20"/>
              <w:lang w:val="bg-BG" w:eastAsia="fr-FR"/>
            </w:rPr>
            <w:t>Европейски съюз</w:t>
          </w:r>
        </w:p>
        <w:p w:rsidR="00440158" w:rsidRPr="002F2FE6" w:rsidRDefault="00440158" w:rsidP="002F2FE6">
          <w:pPr>
            <w:spacing w:after="0" w:line="240" w:lineRule="auto"/>
            <w:jc w:val="center"/>
            <w:rPr>
              <w:rFonts w:ascii="Arial Narrow" w:eastAsia="Times New Roman" w:hAnsi="Arial Narrow" w:cs="Tahoma"/>
              <w:b/>
              <w:noProof/>
              <w:color w:val="808080"/>
              <w:spacing w:val="80"/>
              <w:sz w:val="24"/>
              <w:szCs w:val="24"/>
              <w:lang w:val="bg-BG" w:eastAsia="bg-BG"/>
            </w:rPr>
          </w:pPr>
          <w:r w:rsidRPr="002F2FE6">
            <w:rPr>
              <w:rFonts w:ascii="Arial" w:eastAsia="Times New Roman" w:hAnsi="Arial" w:cs="Arial"/>
              <w:color w:val="808080"/>
              <w:sz w:val="20"/>
              <w:szCs w:val="20"/>
              <w:lang w:val="bg-BG" w:eastAsia="fr-FR"/>
            </w:rPr>
            <w:t>Европейски структурни и инвестиционни фондове</w:t>
          </w:r>
        </w:p>
      </w:tc>
    </w:tr>
    <w:tr w:rsidR="00440158" w:rsidRPr="002F2FE6" w:rsidTr="004C2E25">
      <w:trPr>
        <w:trHeight w:val="446"/>
      </w:trPr>
      <w:tc>
        <w:tcPr>
          <w:tcW w:w="10363" w:type="dxa"/>
          <w:gridSpan w:val="3"/>
          <w:tcBorders>
            <w:top w:val="double" w:sz="4" w:space="0" w:color="99CC00"/>
          </w:tcBorders>
          <w:shd w:val="clear" w:color="auto" w:fill="auto"/>
        </w:tcPr>
        <w:p w:rsidR="00440158" w:rsidRPr="002F2FE6" w:rsidRDefault="00440158" w:rsidP="002F2FE6">
          <w:pPr>
            <w:tabs>
              <w:tab w:val="center" w:pos="4536"/>
              <w:tab w:val="right" w:pos="9072"/>
            </w:tabs>
            <w:spacing w:after="0" w:line="240" w:lineRule="auto"/>
            <w:jc w:val="right"/>
            <w:rPr>
              <w:rFonts w:ascii="Times New Roman" w:eastAsia="Times New Roman" w:hAnsi="Times New Roman" w:cs="Times New Roman"/>
              <w:noProof/>
              <w:sz w:val="20"/>
              <w:szCs w:val="20"/>
              <w:lang w:val="bg-BG" w:eastAsia="bg-BG"/>
            </w:rPr>
          </w:pPr>
        </w:p>
      </w:tc>
    </w:tr>
  </w:tbl>
  <w:p w:rsidR="00440158" w:rsidRDefault="00440158" w:rsidP="002F2FE6">
    <w:pPr>
      <w:tabs>
        <w:tab w:val="center" w:pos="4680"/>
        <w:tab w:val="right" w:pos="9360"/>
      </w:tabs>
      <w:spacing w:after="0" w:line="240" w:lineRule="auto"/>
      <w:jc w:val="center"/>
      <w:rPr>
        <w:rFonts w:ascii="Times New Roman" w:hAnsi="Times New Roman" w:cs="Times New Roman"/>
        <w:b/>
        <w:sz w:val="28"/>
        <w:szCs w:val="28"/>
        <w:lang w:val="bg-BG"/>
      </w:rPr>
    </w:pPr>
    <w:r w:rsidRPr="004A4F54">
      <w:rPr>
        <w:rFonts w:ascii="Times New Roman" w:hAnsi="Times New Roman" w:cs="Times New Roman"/>
        <w:b/>
        <w:sz w:val="28"/>
        <w:szCs w:val="28"/>
        <w:lang w:val="bg-BG"/>
      </w:rPr>
      <w:t>„ТРОЛЕЙБУСЕН ТРАНСПОРТ” EООД,  ГР. ХАСКОВО</w:t>
    </w:r>
  </w:p>
  <w:p w:rsidR="00440158" w:rsidRPr="002F2FE6" w:rsidRDefault="00440158" w:rsidP="002F2FE6">
    <w:pPr>
      <w:tabs>
        <w:tab w:val="center" w:pos="4680"/>
        <w:tab w:val="right" w:pos="9360"/>
      </w:tabs>
      <w:spacing w:after="0" w:line="240" w:lineRule="auto"/>
      <w:jc w:val="center"/>
      <w:rPr>
        <w:rFonts w:ascii="Times New Roman" w:hAnsi="Times New Roman" w:cs="Times New Roman"/>
        <w:b/>
        <w:sz w:val="28"/>
        <w:szCs w:val="28"/>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1" w15:restartNumberingAfterBreak="0">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2" w15:restartNumberingAfterBreak="0">
    <w:nsid w:val="03E47CAC"/>
    <w:multiLevelType w:val="hybridMultilevel"/>
    <w:tmpl w:val="6C4E5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F5613"/>
    <w:multiLevelType w:val="hybridMultilevel"/>
    <w:tmpl w:val="E0EC4F5C"/>
    <w:lvl w:ilvl="0" w:tplc="04020001">
      <w:start w:val="1"/>
      <w:numFmt w:val="bullet"/>
      <w:lvlText w:val=""/>
      <w:lvlJc w:val="left"/>
      <w:pPr>
        <w:tabs>
          <w:tab w:val="num" w:pos="1068"/>
        </w:tabs>
        <w:ind w:left="1068" w:hanging="360"/>
      </w:pPr>
      <w:rPr>
        <w:rFonts w:ascii="Symbol" w:hAnsi="Symbol" w:hint="default"/>
      </w:rPr>
    </w:lvl>
    <w:lvl w:ilvl="1" w:tplc="04020003">
      <w:start w:val="1"/>
      <w:numFmt w:val="bullet"/>
      <w:lvlText w:val="o"/>
      <w:lvlJc w:val="left"/>
      <w:pPr>
        <w:tabs>
          <w:tab w:val="num" w:pos="-2844"/>
        </w:tabs>
        <w:ind w:left="-2844" w:hanging="360"/>
      </w:pPr>
      <w:rPr>
        <w:rFonts w:ascii="Courier New" w:hAnsi="Courier New" w:cs="Courier New" w:hint="default"/>
      </w:rPr>
    </w:lvl>
    <w:lvl w:ilvl="2" w:tplc="04020005">
      <w:start w:val="1"/>
      <w:numFmt w:val="bullet"/>
      <w:lvlText w:val=""/>
      <w:lvlJc w:val="left"/>
      <w:pPr>
        <w:tabs>
          <w:tab w:val="num" w:pos="-2124"/>
        </w:tabs>
        <w:ind w:left="-2124" w:hanging="360"/>
      </w:pPr>
      <w:rPr>
        <w:rFonts w:ascii="Wingdings" w:hAnsi="Wingdings" w:hint="default"/>
      </w:rPr>
    </w:lvl>
    <w:lvl w:ilvl="3" w:tplc="04020001">
      <w:start w:val="1"/>
      <w:numFmt w:val="bullet"/>
      <w:lvlText w:val=""/>
      <w:lvlJc w:val="left"/>
      <w:pPr>
        <w:tabs>
          <w:tab w:val="num" w:pos="-1404"/>
        </w:tabs>
        <w:ind w:left="-1404" w:hanging="360"/>
      </w:pPr>
      <w:rPr>
        <w:rFonts w:ascii="Symbol" w:hAnsi="Symbol" w:hint="default"/>
      </w:rPr>
    </w:lvl>
    <w:lvl w:ilvl="4" w:tplc="04020003">
      <w:start w:val="1"/>
      <w:numFmt w:val="bullet"/>
      <w:lvlText w:val="o"/>
      <w:lvlJc w:val="left"/>
      <w:pPr>
        <w:tabs>
          <w:tab w:val="num" w:pos="-684"/>
        </w:tabs>
        <w:ind w:left="-684" w:hanging="360"/>
      </w:pPr>
      <w:rPr>
        <w:rFonts w:ascii="Courier New" w:hAnsi="Courier New" w:cs="Courier New" w:hint="default"/>
      </w:rPr>
    </w:lvl>
    <w:lvl w:ilvl="5" w:tplc="04020005">
      <w:start w:val="1"/>
      <w:numFmt w:val="bullet"/>
      <w:lvlText w:val=""/>
      <w:lvlJc w:val="left"/>
      <w:pPr>
        <w:tabs>
          <w:tab w:val="num" w:pos="36"/>
        </w:tabs>
        <w:ind w:left="36" w:hanging="360"/>
      </w:pPr>
      <w:rPr>
        <w:rFonts w:ascii="Wingdings" w:hAnsi="Wingdings" w:hint="default"/>
      </w:rPr>
    </w:lvl>
    <w:lvl w:ilvl="6" w:tplc="04020001">
      <w:start w:val="1"/>
      <w:numFmt w:val="bullet"/>
      <w:lvlText w:val=""/>
      <w:lvlJc w:val="left"/>
      <w:pPr>
        <w:tabs>
          <w:tab w:val="num" w:pos="756"/>
        </w:tabs>
        <w:ind w:left="756" w:hanging="360"/>
      </w:pPr>
      <w:rPr>
        <w:rFonts w:ascii="Symbol" w:hAnsi="Symbol" w:hint="default"/>
      </w:rPr>
    </w:lvl>
    <w:lvl w:ilvl="7" w:tplc="04020003">
      <w:start w:val="1"/>
      <w:numFmt w:val="bullet"/>
      <w:lvlText w:val="o"/>
      <w:lvlJc w:val="left"/>
      <w:pPr>
        <w:tabs>
          <w:tab w:val="num" w:pos="1476"/>
        </w:tabs>
        <w:ind w:left="1476" w:hanging="360"/>
      </w:pPr>
      <w:rPr>
        <w:rFonts w:ascii="Courier New" w:hAnsi="Courier New" w:cs="Courier New" w:hint="default"/>
      </w:rPr>
    </w:lvl>
    <w:lvl w:ilvl="8" w:tplc="04020005">
      <w:start w:val="1"/>
      <w:numFmt w:val="bullet"/>
      <w:lvlText w:val=""/>
      <w:lvlJc w:val="left"/>
      <w:pPr>
        <w:tabs>
          <w:tab w:val="num" w:pos="2196"/>
        </w:tabs>
        <w:ind w:left="2196" w:hanging="360"/>
      </w:pPr>
      <w:rPr>
        <w:rFonts w:ascii="Wingdings" w:hAnsi="Wingdings" w:hint="default"/>
      </w:rPr>
    </w:lvl>
  </w:abstractNum>
  <w:abstractNum w:abstractNumId="4" w15:restartNumberingAfterBreak="0">
    <w:nsid w:val="13B370F2"/>
    <w:multiLevelType w:val="hybridMultilevel"/>
    <w:tmpl w:val="53C62B14"/>
    <w:lvl w:ilvl="0" w:tplc="775EAF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480AA2"/>
    <w:multiLevelType w:val="hybridMultilevel"/>
    <w:tmpl w:val="12327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E4446"/>
    <w:multiLevelType w:val="hybridMultilevel"/>
    <w:tmpl w:val="D6646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4CF5"/>
    <w:multiLevelType w:val="hybridMultilevel"/>
    <w:tmpl w:val="4114E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40A15"/>
    <w:multiLevelType w:val="hybridMultilevel"/>
    <w:tmpl w:val="091E4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B40FA"/>
    <w:multiLevelType w:val="multilevel"/>
    <w:tmpl w:val="F36E54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F05176"/>
    <w:multiLevelType w:val="hybridMultilevel"/>
    <w:tmpl w:val="D082C080"/>
    <w:lvl w:ilvl="0" w:tplc="0402000D">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307A02BD"/>
    <w:multiLevelType w:val="hybridMultilevel"/>
    <w:tmpl w:val="8A707966"/>
    <w:lvl w:ilvl="0" w:tplc="A2CE2E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C7753"/>
    <w:multiLevelType w:val="hybridMultilevel"/>
    <w:tmpl w:val="A676B064"/>
    <w:lvl w:ilvl="0" w:tplc="4B4033B2">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3" w15:restartNumberingAfterBreak="0">
    <w:nsid w:val="35A82A0A"/>
    <w:multiLevelType w:val="hybridMultilevel"/>
    <w:tmpl w:val="E88C05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E3E47"/>
    <w:multiLevelType w:val="hybridMultilevel"/>
    <w:tmpl w:val="9F9C8C94"/>
    <w:lvl w:ilvl="0" w:tplc="B6CE8DFC">
      <w:start w:val="1"/>
      <w:numFmt w:val="bullet"/>
      <w:lvlText w:val="-"/>
      <w:lvlJc w:val="left"/>
      <w:pPr>
        <w:ind w:left="1069" w:hanging="360"/>
      </w:pPr>
      <w:rPr>
        <w:rFonts w:ascii="Arial" w:eastAsia="Times New Roman" w:hAnsi="Arial" w:cs="Aria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5" w15:restartNumberingAfterBreak="0">
    <w:nsid w:val="39960089"/>
    <w:multiLevelType w:val="hybridMultilevel"/>
    <w:tmpl w:val="1E786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14C86"/>
    <w:multiLevelType w:val="multilevel"/>
    <w:tmpl w:val="58647264"/>
    <w:lvl w:ilvl="0">
      <w:start w:val="3"/>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17" w15:restartNumberingAfterBreak="0">
    <w:nsid w:val="4F2D3B4D"/>
    <w:multiLevelType w:val="hybridMultilevel"/>
    <w:tmpl w:val="7D84D0B6"/>
    <w:lvl w:ilvl="0" w:tplc="AA923542">
      <w:start w:val="4"/>
      <w:numFmt w:val="bullet"/>
      <w:lvlText w:val=""/>
      <w:lvlJc w:val="left"/>
      <w:pPr>
        <w:ind w:left="720" w:hanging="360"/>
      </w:pPr>
      <w:rPr>
        <w:rFonts w:ascii="Symbol" w:eastAsia="SimSu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7AC2BC4"/>
    <w:multiLevelType w:val="multilevel"/>
    <w:tmpl w:val="873A44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F9030C"/>
    <w:multiLevelType w:val="hybridMultilevel"/>
    <w:tmpl w:val="44FE1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B0731"/>
    <w:multiLevelType w:val="multilevel"/>
    <w:tmpl w:val="2586F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4A6C77"/>
    <w:multiLevelType w:val="multilevel"/>
    <w:tmpl w:val="9D181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6C3FD7"/>
    <w:multiLevelType w:val="hybridMultilevel"/>
    <w:tmpl w:val="C0CE5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E5C4B"/>
    <w:multiLevelType w:val="hybridMultilevel"/>
    <w:tmpl w:val="F6E0AF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4" w15:restartNumberingAfterBreak="0">
    <w:nsid w:val="7B3F7C76"/>
    <w:multiLevelType w:val="hybridMultilevel"/>
    <w:tmpl w:val="1CAA1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C6361"/>
    <w:multiLevelType w:val="hybridMultilevel"/>
    <w:tmpl w:val="9718ED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17"/>
  </w:num>
  <w:num w:numId="5">
    <w:abstractNumId w:val="23"/>
  </w:num>
  <w:num w:numId="6">
    <w:abstractNumId w:val="4"/>
  </w:num>
  <w:num w:numId="7">
    <w:abstractNumId w:val="1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1"/>
  </w:num>
  <w:num w:numId="12">
    <w:abstractNumId w:val="24"/>
  </w:num>
  <w:num w:numId="13">
    <w:abstractNumId w:val="15"/>
  </w:num>
  <w:num w:numId="14">
    <w:abstractNumId w:val="7"/>
  </w:num>
  <w:num w:numId="15">
    <w:abstractNumId w:val="19"/>
  </w:num>
  <w:num w:numId="16">
    <w:abstractNumId w:val="22"/>
  </w:num>
  <w:num w:numId="17">
    <w:abstractNumId w:val="6"/>
  </w:num>
  <w:num w:numId="18">
    <w:abstractNumId w:val="8"/>
  </w:num>
  <w:num w:numId="19">
    <w:abstractNumId w:val="13"/>
  </w:num>
  <w:num w:numId="20">
    <w:abstractNumId w:val="2"/>
  </w:num>
  <w:num w:numId="21">
    <w:abstractNumId w:val="25"/>
  </w:num>
  <w:num w:numId="22">
    <w:abstractNumId w:val="18"/>
  </w:num>
  <w:num w:numId="23">
    <w:abstractNumId w:val="21"/>
  </w:num>
  <w:num w:numId="24">
    <w:abstractNumId w:val="20"/>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84"/>
    <w:rsid w:val="0001262D"/>
    <w:rsid w:val="000141AD"/>
    <w:rsid w:val="00036420"/>
    <w:rsid w:val="00055E4C"/>
    <w:rsid w:val="00061532"/>
    <w:rsid w:val="0007372C"/>
    <w:rsid w:val="00096B81"/>
    <w:rsid w:val="000A6AB2"/>
    <w:rsid w:val="000C1E88"/>
    <w:rsid w:val="0010133C"/>
    <w:rsid w:val="001032C1"/>
    <w:rsid w:val="00112C7D"/>
    <w:rsid w:val="001271B7"/>
    <w:rsid w:val="00142044"/>
    <w:rsid w:val="00157D75"/>
    <w:rsid w:val="001654FA"/>
    <w:rsid w:val="00184548"/>
    <w:rsid w:val="001A4896"/>
    <w:rsid w:val="001F5392"/>
    <w:rsid w:val="00207A77"/>
    <w:rsid w:val="0022126F"/>
    <w:rsid w:val="00224105"/>
    <w:rsid w:val="0023166D"/>
    <w:rsid w:val="00235A40"/>
    <w:rsid w:val="0023625D"/>
    <w:rsid w:val="00236775"/>
    <w:rsid w:val="002457F8"/>
    <w:rsid w:val="00265771"/>
    <w:rsid w:val="00276BDD"/>
    <w:rsid w:val="00277FA0"/>
    <w:rsid w:val="00280112"/>
    <w:rsid w:val="00280DFA"/>
    <w:rsid w:val="002A01FC"/>
    <w:rsid w:val="002B2E16"/>
    <w:rsid w:val="002B54A3"/>
    <w:rsid w:val="002E07E4"/>
    <w:rsid w:val="002E49FE"/>
    <w:rsid w:val="002F2FE6"/>
    <w:rsid w:val="0031092F"/>
    <w:rsid w:val="00314AB6"/>
    <w:rsid w:val="003265DB"/>
    <w:rsid w:val="00334E53"/>
    <w:rsid w:val="003430AF"/>
    <w:rsid w:val="00351A9C"/>
    <w:rsid w:val="00353B9C"/>
    <w:rsid w:val="0037210C"/>
    <w:rsid w:val="00372D6E"/>
    <w:rsid w:val="003928A2"/>
    <w:rsid w:val="003941DD"/>
    <w:rsid w:val="00396848"/>
    <w:rsid w:val="003A29E2"/>
    <w:rsid w:val="003A3AFF"/>
    <w:rsid w:val="003A6209"/>
    <w:rsid w:val="003E1C01"/>
    <w:rsid w:val="003E5B3D"/>
    <w:rsid w:val="003F69A1"/>
    <w:rsid w:val="00406C34"/>
    <w:rsid w:val="00414E56"/>
    <w:rsid w:val="0041619D"/>
    <w:rsid w:val="004373A9"/>
    <w:rsid w:val="00440158"/>
    <w:rsid w:val="00453DB3"/>
    <w:rsid w:val="00467591"/>
    <w:rsid w:val="004724E8"/>
    <w:rsid w:val="00482226"/>
    <w:rsid w:val="004835AB"/>
    <w:rsid w:val="004839AD"/>
    <w:rsid w:val="004A4F54"/>
    <w:rsid w:val="004C2E25"/>
    <w:rsid w:val="004C3149"/>
    <w:rsid w:val="004D0366"/>
    <w:rsid w:val="004E490E"/>
    <w:rsid w:val="004F13BA"/>
    <w:rsid w:val="004F6C2B"/>
    <w:rsid w:val="00507202"/>
    <w:rsid w:val="005243F4"/>
    <w:rsid w:val="00532C25"/>
    <w:rsid w:val="005576F9"/>
    <w:rsid w:val="005630A8"/>
    <w:rsid w:val="005A1961"/>
    <w:rsid w:val="005A26F0"/>
    <w:rsid w:val="005A6046"/>
    <w:rsid w:val="005C0A3F"/>
    <w:rsid w:val="005D3C18"/>
    <w:rsid w:val="00612FDF"/>
    <w:rsid w:val="00613F58"/>
    <w:rsid w:val="00636E27"/>
    <w:rsid w:val="00646684"/>
    <w:rsid w:val="00665B1D"/>
    <w:rsid w:val="006B6DFC"/>
    <w:rsid w:val="006E0A1E"/>
    <w:rsid w:val="006E0A64"/>
    <w:rsid w:val="006E1B3B"/>
    <w:rsid w:val="006E59AD"/>
    <w:rsid w:val="006E7577"/>
    <w:rsid w:val="006F242A"/>
    <w:rsid w:val="00720920"/>
    <w:rsid w:val="007272D6"/>
    <w:rsid w:val="007700BC"/>
    <w:rsid w:val="007865CF"/>
    <w:rsid w:val="007914CD"/>
    <w:rsid w:val="00793A79"/>
    <w:rsid w:val="007963C5"/>
    <w:rsid w:val="00797908"/>
    <w:rsid w:val="007A1C37"/>
    <w:rsid w:val="007A2A49"/>
    <w:rsid w:val="007A59E8"/>
    <w:rsid w:val="007A5F4B"/>
    <w:rsid w:val="007B0542"/>
    <w:rsid w:val="007B0CC4"/>
    <w:rsid w:val="007E108F"/>
    <w:rsid w:val="007F5F32"/>
    <w:rsid w:val="00804663"/>
    <w:rsid w:val="00813B15"/>
    <w:rsid w:val="008452C9"/>
    <w:rsid w:val="0086441E"/>
    <w:rsid w:val="008A2EC2"/>
    <w:rsid w:val="008A7AE0"/>
    <w:rsid w:val="008B5AF5"/>
    <w:rsid w:val="008C16CB"/>
    <w:rsid w:val="008C46AB"/>
    <w:rsid w:val="008D3C3B"/>
    <w:rsid w:val="008F5E7C"/>
    <w:rsid w:val="009177C0"/>
    <w:rsid w:val="009428AF"/>
    <w:rsid w:val="00952249"/>
    <w:rsid w:val="00960B35"/>
    <w:rsid w:val="00974B1F"/>
    <w:rsid w:val="00983AAD"/>
    <w:rsid w:val="009C011D"/>
    <w:rsid w:val="00A05E84"/>
    <w:rsid w:val="00A07C97"/>
    <w:rsid w:val="00A07D37"/>
    <w:rsid w:val="00A15F71"/>
    <w:rsid w:val="00A30C7E"/>
    <w:rsid w:val="00A31B80"/>
    <w:rsid w:val="00A368F4"/>
    <w:rsid w:val="00A54F45"/>
    <w:rsid w:val="00A55FEF"/>
    <w:rsid w:val="00A57D4C"/>
    <w:rsid w:val="00A76F72"/>
    <w:rsid w:val="00AB2160"/>
    <w:rsid w:val="00AC1E1A"/>
    <w:rsid w:val="00AE0B62"/>
    <w:rsid w:val="00AE7C4D"/>
    <w:rsid w:val="00AF780C"/>
    <w:rsid w:val="00B16B1B"/>
    <w:rsid w:val="00B26600"/>
    <w:rsid w:val="00B3119E"/>
    <w:rsid w:val="00B51CE9"/>
    <w:rsid w:val="00B520AB"/>
    <w:rsid w:val="00B624B0"/>
    <w:rsid w:val="00BA1F9F"/>
    <w:rsid w:val="00BC056C"/>
    <w:rsid w:val="00BC0A4B"/>
    <w:rsid w:val="00BC3809"/>
    <w:rsid w:val="00BE0D68"/>
    <w:rsid w:val="00BF4CA0"/>
    <w:rsid w:val="00C1023A"/>
    <w:rsid w:val="00C16599"/>
    <w:rsid w:val="00C263EE"/>
    <w:rsid w:val="00C3566F"/>
    <w:rsid w:val="00C7266E"/>
    <w:rsid w:val="00D015BA"/>
    <w:rsid w:val="00D01A02"/>
    <w:rsid w:val="00D01D3A"/>
    <w:rsid w:val="00D044FD"/>
    <w:rsid w:val="00D43C01"/>
    <w:rsid w:val="00D723A1"/>
    <w:rsid w:val="00D76EAA"/>
    <w:rsid w:val="00D80F6A"/>
    <w:rsid w:val="00D87B81"/>
    <w:rsid w:val="00DA4267"/>
    <w:rsid w:val="00DC0873"/>
    <w:rsid w:val="00DC7153"/>
    <w:rsid w:val="00DD71FF"/>
    <w:rsid w:val="00DF0B0D"/>
    <w:rsid w:val="00E06C22"/>
    <w:rsid w:val="00E162D3"/>
    <w:rsid w:val="00E208AD"/>
    <w:rsid w:val="00E24C0F"/>
    <w:rsid w:val="00E32CBB"/>
    <w:rsid w:val="00E92B4E"/>
    <w:rsid w:val="00EA23A3"/>
    <w:rsid w:val="00EB24B5"/>
    <w:rsid w:val="00EB2CCA"/>
    <w:rsid w:val="00EC3514"/>
    <w:rsid w:val="00ED2128"/>
    <w:rsid w:val="00ED28DB"/>
    <w:rsid w:val="00F03625"/>
    <w:rsid w:val="00F16BFB"/>
    <w:rsid w:val="00F2124A"/>
    <w:rsid w:val="00F4154F"/>
    <w:rsid w:val="00F4569D"/>
    <w:rsid w:val="00F83523"/>
    <w:rsid w:val="00F900D6"/>
    <w:rsid w:val="00F90414"/>
    <w:rsid w:val="00F95895"/>
    <w:rsid w:val="00FA0C11"/>
    <w:rsid w:val="00FB2C01"/>
    <w:rsid w:val="00FC20E9"/>
    <w:rsid w:val="00FC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87065AF-8B90-4466-AD85-32941EC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AB2"/>
  </w:style>
  <w:style w:type="paragraph" w:styleId="Footer">
    <w:name w:val="footer"/>
    <w:basedOn w:val="Normal"/>
    <w:link w:val="FooterChar"/>
    <w:uiPriority w:val="99"/>
    <w:unhideWhenUsed/>
    <w:rsid w:val="000A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AB2"/>
  </w:style>
  <w:style w:type="paragraph" w:styleId="NormalWeb">
    <w:name w:val="Normal (Web)"/>
    <w:basedOn w:val="Normal"/>
    <w:uiPriority w:val="99"/>
    <w:semiHidden/>
    <w:unhideWhenUsed/>
    <w:rsid w:val="000A6AB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D71FF"/>
    <w:pPr>
      <w:ind w:left="720"/>
      <w:contextualSpacing/>
    </w:pPr>
  </w:style>
  <w:style w:type="table" w:customStyle="1" w:styleId="TableGrid1">
    <w:name w:val="Table Grid1"/>
    <w:basedOn w:val="TableNormal"/>
    <w:next w:val="TableGrid"/>
    <w:uiPriority w:val="59"/>
    <w:rsid w:val="00F0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03625"/>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03625"/>
    <w:rPr>
      <w:sz w:val="20"/>
      <w:szCs w:val="20"/>
    </w:rPr>
  </w:style>
  <w:style w:type="table" w:styleId="TableGrid">
    <w:name w:val="Table Grid"/>
    <w:basedOn w:val="TableNormal"/>
    <w:uiPriority w:val="39"/>
    <w:rsid w:val="00F0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F0362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03625"/>
    <w:rPr>
      <w:sz w:val="20"/>
      <w:szCs w:val="20"/>
    </w:rPr>
  </w:style>
  <w:style w:type="character" w:styleId="Strong">
    <w:name w:val="Strong"/>
    <w:basedOn w:val="DefaultParagraphFont"/>
    <w:uiPriority w:val="22"/>
    <w:qFormat/>
    <w:rsid w:val="00EB2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i.government.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p.government.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noi.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0CDF-8005-4B3F-9D98-C6B5FA16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44</Pages>
  <Words>13662</Words>
  <Characters>77876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 Kondov</dc:creator>
  <cp:keywords/>
  <dc:description/>
  <cp:lastModifiedBy>Dobri Kondov</cp:lastModifiedBy>
  <cp:revision>185</cp:revision>
  <dcterms:created xsi:type="dcterms:W3CDTF">2019-06-18T14:54:00Z</dcterms:created>
  <dcterms:modified xsi:type="dcterms:W3CDTF">2019-11-22T15:10:00Z</dcterms:modified>
</cp:coreProperties>
</file>